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CF" w:rsidRDefault="00DD2ECF" w:rsidP="00DB6FDE">
      <w:pPr>
        <w:jc w:val="both"/>
        <w:rPr>
          <w:rFonts w:ascii="Arial" w:hAnsi="Arial"/>
          <w:lang w:val="es-MX"/>
        </w:rPr>
      </w:pPr>
    </w:p>
    <w:p w:rsidR="00DD2ECF" w:rsidRDefault="00DD2ECF" w:rsidP="00DB6FDE">
      <w:pPr>
        <w:pStyle w:val="Ttulo4"/>
      </w:pPr>
    </w:p>
    <w:p w:rsidR="00DD2ECF" w:rsidRDefault="00DD2ECF" w:rsidP="00DB6FDE">
      <w:pPr>
        <w:jc w:val="both"/>
        <w:rPr>
          <w:rFonts w:ascii="Tahoma" w:hAnsi="Tahoma"/>
          <w:u w:val="single"/>
          <w:lang w:val="es-MX"/>
        </w:rPr>
      </w:pPr>
    </w:p>
    <w:p w:rsidR="00DD2ECF" w:rsidRDefault="00DD2ECF" w:rsidP="00DB6FDE">
      <w:pPr>
        <w:pStyle w:val="Ttulo1"/>
        <w:ind w:left="2124"/>
        <w:jc w:val="center"/>
        <w:rPr>
          <w:sz w:val="36"/>
          <w:lang w:val="es-MX"/>
        </w:rPr>
      </w:pPr>
      <w:r>
        <w:rPr>
          <w:sz w:val="36"/>
          <w:lang w:val="es-MX"/>
        </w:rPr>
        <w:t>CURRICULUM</w:t>
      </w:r>
    </w:p>
    <w:p w:rsidR="00DD2ECF" w:rsidRDefault="00DD2ECF" w:rsidP="00B35305">
      <w:pPr>
        <w:pStyle w:val="Ttulo1"/>
        <w:ind w:left="2124"/>
        <w:jc w:val="center"/>
        <w:rPr>
          <w:sz w:val="36"/>
          <w:szCs w:val="36"/>
        </w:rPr>
      </w:pPr>
      <w:r>
        <w:rPr>
          <w:sz w:val="36"/>
          <w:lang w:val="es-MX"/>
        </w:rPr>
        <w:t xml:space="preserve"> PROFESIONAL Y ACADEMICO</w:t>
      </w:r>
    </w:p>
    <w:p w:rsidR="00DD2ECF" w:rsidRPr="00DB6FDE" w:rsidRDefault="00DD2ECF" w:rsidP="00DB6FDE">
      <w:pPr>
        <w:pStyle w:val="Ttulo3"/>
        <w:ind w:left="1418" w:firstLine="709"/>
        <w:jc w:val="center"/>
        <w:rPr>
          <w:sz w:val="40"/>
          <w:szCs w:val="40"/>
          <w:lang w:val="es-MX"/>
        </w:rPr>
      </w:pPr>
      <w:r w:rsidRPr="00DB6FDE">
        <w:rPr>
          <w:sz w:val="40"/>
          <w:szCs w:val="40"/>
        </w:rPr>
        <w:t>LUCIA SPAGNOLO</w:t>
      </w:r>
    </w:p>
    <w:p w:rsidR="00DD2ECF" w:rsidRDefault="000744B1" w:rsidP="00DB6FDE">
      <w:pPr>
        <w:pStyle w:val="Ttulo2"/>
        <w:ind w:left="1416" w:firstLine="708"/>
        <w:jc w:val="center"/>
        <w:rPr>
          <w:b w:val="0"/>
          <w:i w:val="0"/>
          <w:sz w:val="32"/>
          <w:lang w:val="es-MX"/>
        </w:rPr>
      </w:pPr>
      <w:r>
        <w:rPr>
          <w:b w:val="0"/>
          <w:i w:val="0"/>
          <w:sz w:val="32"/>
          <w:lang w:val="es-MX"/>
        </w:rPr>
        <w:t>A octubre 2020</w:t>
      </w:r>
      <w:bookmarkStart w:id="0" w:name="_GoBack"/>
      <w:bookmarkEnd w:id="0"/>
    </w:p>
    <w:p w:rsidR="00DD2ECF" w:rsidRPr="0093414E" w:rsidRDefault="00DD2ECF" w:rsidP="00DB6FDE">
      <w:pPr>
        <w:pStyle w:val="Ttulo"/>
        <w:spacing w:line="360" w:lineRule="auto"/>
        <w:rPr>
          <w:rFonts w:ascii="Arial" w:hAnsi="Arial" w:cs="Arial"/>
        </w:rPr>
      </w:pPr>
      <w:r>
        <w:br w:type="page"/>
      </w:r>
    </w:p>
    <w:p w:rsidR="00DD2ECF" w:rsidRPr="00960965" w:rsidRDefault="00DD2ECF" w:rsidP="00DB6FDE">
      <w:pPr>
        <w:pStyle w:val="Piedepgina"/>
        <w:jc w:val="both"/>
        <w:rPr>
          <w:rFonts w:ascii="Arial" w:hAnsi="Arial" w:cs="Arial"/>
          <w:b/>
          <w:bCs/>
          <w:lang w:val="es-ES"/>
        </w:rPr>
      </w:pPr>
      <w:r w:rsidRPr="00960965">
        <w:rPr>
          <w:rFonts w:ascii="Arial" w:hAnsi="Arial" w:cs="Arial"/>
          <w:b/>
          <w:bCs/>
          <w:lang w:val="es-ES"/>
        </w:rPr>
        <w:lastRenderedPageBreak/>
        <w:t>SINTESIS DE ANTECEDENTES:</w:t>
      </w:r>
    </w:p>
    <w:p w:rsidR="00DD2ECF" w:rsidRPr="00960965" w:rsidRDefault="00DD2ECF" w:rsidP="00DB6FDE">
      <w:pPr>
        <w:pStyle w:val="Piedepgina"/>
        <w:jc w:val="both"/>
        <w:rPr>
          <w:rFonts w:ascii="Arial" w:hAnsi="Arial" w:cs="Arial"/>
          <w:lang w:val="es-ES"/>
        </w:rPr>
      </w:pPr>
    </w:p>
    <w:p w:rsidR="00DD2ECF" w:rsidRPr="00960965" w:rsidRDefault="00DD2ECF" w:rsidP="00DB6FDE">
      <w:pPr>
        <w:pStyle w:val="Listaconvietas"/>
        <w:numPr>
          <w:ilvl w:val="0"/>
          <w:numId w:val="0"/>
        </w:numPr>
        <w:jc w:val="both"/>
        <w:rPr>
          <w:rFonts w:ascii="Arial" w:hAnsi="Arial" w:cs="Arial"/>
          <w:lang w:val="es-ES"/>
        </w:rPr>
      </w:pPr>
      <w:r w:rsidRPr="00960965">
        <w:rPr>
          <w:rFonts w:ascii="Arial" w:hAnsi="Arial" w:cs="Arial"/>
          <w:lang w:val="es-ES"/>
        </w:rPr>
        <w:t>- Abogada recibida en la Facultad de Derecho de la Universidad de Buenos Aires (año 1991).</w:t>
      </w:r>
    </w:p>
    <w:p w:rsidR="00DD2ECF" w:rsidRPr="00960965" w:rsidRDefault="00DD2ECF" w:rsidP="00DB6FDE">
      <w:pPr>
        <w:pStyle w:val="Listaconvietas"/>
        <w:numPr>
          <w:ilvl w:val="0"/>
          <w:numId w:val="0"/>
        </w:numPr>
        <w:jc w:val="both"/>
        <w:rPr>
          <w:rFonts w:ascii="Arial" w:hAnsi="Arial" w:cs="Arial"/>
          <w:lang w:val="es-ES"/>
        </w:rPr>
      </w:pPr>
    </w:p>
    <w:p w:rsidR="00DD2ECF" w:rsidRPr="00960965" w:rsidRDefault="00DD2ECF" w:rsidP="00DB6FDE">
      <w:pPr>
        <w:pStyle w:val="Listaconvietas"/>
        <w:numPr>
          <w:ilvl w:val="0"/>
          <w:numId w:val="0"/>
        </w:numPr>
        <w:jc w:val="both"/>
        <w:rPr>
          <w:rFonts w:ascii="Arial" w:hAnsi="Arial" w:cs="Arial"/>
          <w:lang w:val="es-ES"/>
        </w:rPr>
      </w:pPr>
      <w:r w:rsidRPr="00960965">
        <w:rPr>
          <w:rFonts w:ascii="Arial" w:hAnsi="Arial" w:cs="Arial"/>
          <w:lang w:val="es-ES"/>
        </w:rPr>
        <w:t xml:space="preserve">- Especialista en Derecho Tributario de </w:t>
      </w:r>
      <w:smartTag w:uri="urn:schemas-microsoft-com:office:smarttags" w:element="PersonName">
        <w:smartTagPr>
          <w:attr w:name="ProductID" w:val="la Universidad Austral"/>
        </w:smartTagPr>
        <w:r w:rsidRPr="00960965">
          <w:rPr>
            <w:rFonts w:ascii="Arial" w:hAnsi="Arial" w:cs="Arial"/>
            <w:lang w:val="es-ES"/>
          </w:rPr>
          <w:t>la Universidad Austral</w:t>
        </w:r>
      </w:smartTag>
      <w:r w:rsidRPr="00960965">
        <w:rPr>
          <w:rFonts w:ascii="Arial" w:hAnsi="Arial" w:cs="Arial"/>
          <w:lang w:val="es-ES"/>
        </w:rPr>
        <w:t xml:space="preserve"> (año 2009).</w:t>
      </w:r>
    </w:p>
    <w:p w:rsidR="00DD2ECF" w:rsidRPr="00960965" w:rsidRDefault="00DD2ECF" w:rsidP="00DB6FDE">
      <w:pPr>
        <w:pStyle w:val="Listaconvietas"/>
        <w:numPr>
          <w:ilvl w:val="0"/>
          <w:numId w:val="0"/>
        </w:numPr>
        <w:jc w:val="both"/>
        <w:rPr>
          <w:rFonts w:ascii="Arial" w:hAnsi="Arial" w:cs="Arial"/>
          <w:lang w:val="es-ES"/>
        </w:rPr>
      </w:pPr>
    </w:p>
    <w:p w:rsidR="00DD2ECF" w:rsidRPr="00960965" w:rsidRDefault="00DD2ECF" w:rsidP="00DB6FDE">
      <w:pPr>
        <w:pStyle w:val="Listaconvietas"/>
        <w:numPr>
          <w:ilvl w:val="0"/>
          <w:numId w:val="0"/>
        </w:numPr>
        <w:jc w:val="both"/>
        <w:rPr>
          <w:rFonts w:ascii="Arial" w:hAnsi="Arial" w:cs="Arial"/>
          <w:lang w:val="es-ES"/>
        </w:rPr>
      </w:pPr>
      <w:r w:rsidRPr="00960965">
        <w:rPr>
          <w:rFonts w:ascii="Arial" w:hAnsi="Arial" w:cs="Arial"/>
          <w:lang w:val="es-ES"/>
        </w:rPr>
        <w:t xml:space="preserve">- Ha cursado íntegramente la Especialización en Asesoramiento Concursal de </w:t>
      </w:r>
      <w:smartTag w:uri="urn:schemas-microsoft-com:office:smarttags" w:element="PersonName">
        <w:smartTagPr>
          <w:attr w:name="ProductID" w:val="la Universidad Notarial Argentina"/>
        </w:smartTagPr>
        <w:r w:rsidRPr="00960965">
          <w:rPr>
            <w:rFonts w:ascii="Arial" w:hAnsi="Arial" w:cs="Arial"/>
            <w:lang w:val="es-ES"/>
          </w:rPr>
          <w:t xml:space="preserve">la </w:t>
        </w:r>
        <w:smartTag w:uri="urn:schemas-microsoft-com:office:smarttags" w:element="PersonName">
          <w:smartTag w:uri="urn:schemas-microsoft-com:office:smarttags" w:element="PersonName">
            <w:r w:rsidRPr="00960965">
              <w:rPr>
                <w:rFonts w:ascii="Arial" w:hAnsi="Arial" w:cs="Arial"/>
                <w:lang w:val="es-ES"/>
              </w:rPr>
              <w:t>Universidad Notarial</w:t>
            </w:r>
          </w:smartTag>
          <w:r w:rsidRPr="00960965">
            <w:rPr>
              <w:rFonts w:ascii="Arial" w:hAnsi="Arial" w:cs="Arial"/>
              <w:lang w:val="es-ES"/>
            </w:rPr>
            <w:t xml:space="preserve"> Argentina</w:t>
          </w:r>
        </w:smartTag>
      </w:smartTag>
      <w:r w:rsidRPr="00960965">
        <w:rPr>
          <w:rFonts w:ascii="Arial" w:hAnsi="Arial" w:cs="Arial"/>
          <w:lang w:val="es-ES"/>
        </w:rPr>
        <w:t xml:space="preserve"> (2000-2001).</w:t>
      </w:r>
    </w:p>
    <w:p w:rsidR="00DD2ECF" w:rsidRPr="00960965" w:rsidRDefault="00DD2ECF" w:rsidP="00DB6FDE">
      <w:pPr>
        <w:pStyle w:val="Listaconvietas"/>
        <w:numPr>
          <w:ilvl w:val="0"/>
          <w:numId w:val="0"/>
        </w:numPr>
        <w:jc w:val="both"/>
        <w:rPr>
          <w:rFonts w:ascii="Arial" w:hAnsi="Arial" w:cs="Arial"/>
          <w:lang w:val="es-ES"/>
        </w:rPr>
      </w:pPr>
    </w:p>
    <w:p w:rsidR="00DD2ECF" w:rsidRDefault="00DD2ECF" w:rsidP="00DB6FDE">
      <w:pPr>
        <w:pStyle w:val="Textodebloque"/>
        <w:ind w:left="0" w:right="0"/>
        <w:rPr>
          <w:rFonts w:ascii="Arial" w:hAnsi="Arial" w:cs="Arial"/>
          <w:sz w:val="24"/>
          <w:szCs w:val="24"/>
          <w:lang w:val="es-ES"/>
        </w:rPr>
      </w:pPr>
      <w:r w:rsidRPr="00960965">
        <w:rPr>
          <w:rFonts w:ascii="Arial" w:hAnsi="Arial" w:cs="Arial"/>
          <w:sz w:val="24"/>
          <w:szCs w:val="24"/>
          <w:lang w:val="es-ES"/>
        </w:rPr>
        <w:t xml:space="preserve">- </w:t>
      </w:r>
      <w:r w:rsidR="00FF75E6">
        <w:rPr>
          <w:rFonts w:ascii="Arial" w:hAnsi="Arial" w:cs="Arial"/>
          <w:sz w:val="24"/>
          <w:szCs w:val="24"/>
          <w:lang w:val="es-ES"/>
        </w:rPr>
        <w:t xml:space="preserve">Ejerce </w:t>
      </w:r>
      <w:r w:rsidRPr="00960965">
        <w:rPr>
          <w:rFonts w:ascii="Arial" w:hAnsi="Arial" w:cs="Arial"/>
          <w:sz w:val="24"/>
          <w:szCs w:val="24"/>
          <w:lang w:val="es-ES"/>
        </w:rPr>
        <w:t>la profesión de Abogada desde el año 1993 en forma ininterrumpida, con activo desempeño</w:t>
      </w:r>
      <w:r w:rsidR="00FF75E6">
        <w:rPr>
          <w:rFonts w:ascii="Arial" w:hAnsi="Arial" w:cs="Arial"/>
          <w:sz w:val="24"/>
          <w:szCs w:val="24"/>
          <w:lang w:val="es-ES"/>
        </w:rPr>
        <w:t xml:space="preserve"> en asesoramiento a empresas, síndicos concursales, y como consultora en Empresas Familiares.-</w:t>
      </w:r>
    </w:p>
    <w:p w:rsidR="00FF75E6" w:rsidRDefault="00FF75E6" w:rsidP="00DB6FDE">
      <w:pPr>
        <w:pStyle w:val="Textodebloque"/>
        <w:ind w:left="0" w:right="0"/>
        <w:rPr>
          <w:rFonts w:ascii="Arial" w:hAnsi="Arial" w:cs="Arial"/>
          <w:sz w:val="24"/>
          <w:szCs w:val="24"/>
          <w:lang w:val="es-ES"/>
        </w:rPr>
      </w:pPr>
      <w:r>
        <w:rPr>
          <w:rFonts w:ascii="Arial" w:hAnsi="Arial" w:cs="Arial"/>
          <w:sz w:val="24"/>
          <w:szCs w:val="24"/>
          <w:lang w:val="es-ES"/>
        </w:rPr>
        <w:t>-Es fundadora del Instituto Argentino de Derecho y Moda.</w:t>
      </w:r>
    </w:p>
    <w:p w:rsidR="00DD2ECF" w:rsidRDefault="00DD2ECF" w:rsidP="00DB6FDE">
      <w:pPr>
        <w:pStyle w:val="Textodebloque"/>
        <w:ind w:left="0" w:right="0"/>
        <w:rPr>
          <w:rFonts w:ascii="Arial" w:hAnsi="Arial" w:cs="Arial"/>
          <w:sz w:val="24"/>
          <w:szCs w:val="24"/>
          <w:lang w:val="es-ES"/>
        </w:rPr>
      </w:pPr>
      <w:r w:rsidRPr="00960965">
        <w:rPr>
          <w:rFonts w:ascii="Arial" w:hAnsi="Arial" w:cs="Arial"/>
          <w:sz w:val="24"/>
          <w:szCs w:val="24"/>
          <w:lang w:val="es-ES"/>
        </w:rPr>
        <w:t xml:space="preserve">- Ha cursado el Primer Seminario Hispano Argentino de Derecho Mercantil, en Madrid, año 2001 y participado en cuatro Congresos Internacionales en el Exterior  </w:t>
      </w:r>
    </w:p>
    <w:p w:rsidR="00DD2ECF" w:rsidRDefault="004864A5" w:rsidP="00DB6FDE">
      <w:pPr>
        <w:pStyle w:val="Textodebloque"/>
        <w:ind w:left="0" w:right="0"/>
        <w:rPr>
          <w:rFonts w:ascii="Arial" w:hAnsi="Arial" w:cs="Arial"/>
          <w:sz w:val="24"/>
          <w:szCs w:val="24"/>
          <w:lang w:val="es-ES"/>
        </w:rPr>
      </w:pPr>
      <w:r>
        <w:rPr>
          <w:rFonts w:ascii="Arial" w:hAnsi="Arial" w:cs="Arial"/>
          <w:sz w:val="24"/>
          <w:szCs w:val="24"/>
          <w:lang w:val="es-ES"/>
        </w:rPr>
        <w:t>-Es investigadora en el Instituto Argentino de Empresa Familiar (</w:t>
      </w:r>
      <w:hyperlink r:id="rId7" w:history="1">
        <w:r w:rsidRPr="005E5E0A">
          <w:rPr>
            <w:rStyle w:val="Hipervnculo"/>
            <w:rFonts w:ascii="Arial" w:hAnsi="Arial" w:cs="Arial"/>
            <w:sz w:val="24"/>
            <w:szCs w:val="24"/>
            <w:lang w:val="es-ES"/>
          </w:rPr>
          <w:t>www.iadef.org.ar</w:t>
        </w:r>
      </w:hyperlink>
      <w:r>
        <w:rPr>
          <w:rFonts w:ascii="Arial" w:hAnsi="Arial" w:cs="Arial"/>
          <w:sz w:val="24"/>
          <w:szCs w:val="24"/>
          <w:lang w:val="es-ES"/>
        </w:rPr>
        <w:t xml:space="preserve"> )</w:t>
      </w:r>
    </w:p>
    <w:p w:rsidR="00DD2ECF" w:rsidRPr="00960965" w:rsidRDefault="00DD2ECF" w:rsidP="00DB6FDE">
      <w:pPr>
        <w:pStyle w:val="Textodebloque"/>
        <w:ind w:left="0" w:right="0"/>
        <w:rPr>
          <w:rFonts w:ascii="Arial" w:hAnsi="Arial" w:cs="Arial"/>
          <w:sz w:val="24"/>
          <w:szCs w:val="24"/>
          <w:lang w:val="es-ES"/>
        </w:rPr>
      </w:pPr>
      <w:smartTag w:uri="urn:schemas-microsoft-com:office:smarttags" w:element="PersonName">
        <w:smartTagPr>
          <w:attr w:name="ProductID" w:val="- Es"/>
        </w:smartTagPr>
        <w:r w:rsidRPr="00960965">
          <w:rPr>
            <w:rFonts w:ascii="Arial" w:hAnsi="Arial" w:cs="Arial"/>
            <w:sz w:val="24"/>
            <w:szCs w:val="24"/>
            <w:lang w:val="es-ES"/>
          </w:rPr>
          <w:t>- Es</w:t>
        </w:r>
      </w:smartTag>
      <w:r w:rsidRPr="00960965">
        <w:rPr>
          <w:rFonts w:ascii="Arial" w:hAnsi="Arial" w:cs="Arial"/>
          <w:sz w:val="24"/>
          <w:szCs w:val="24"/>
          <w:lang w:val="es-ES"/>
        </w:rPr>
        <w:t xml:space="preserve"> autora de catorce trabajos de doctrina publicados en diversos libros y revistas especializadas.</w:t>
      </w:r>
    </w:p>
    <w:p w:rsidR="00DD2ECF" w:rsidRDefault="004864A5" w:rsidP="00DB6FDE">
      <w:pPr>
        <w:pStyle w:val="Textodebloque"/>
        <w:ind w:left="0" w:right="0"/>
        <w:rPr>
          <w:rFonts w:ascii="Arial" w:hAnsi="Arial" w:cs="Arial"/>
          <w:sz w:val="24"/>
          <w:szCs w:val="24"/>
          <w:lang w:val="es-ES"/>
        </w:rPr>
      </w:pPr>
      <w:r>
        <w:rPr>
          <w:rFonts w:ascii="Arial" w:hAnsi="Arial" w:cs="Arial"/>
          <w:sz w:val="24"/>
          <w:szCs w:val="24"/>
          <w:lang w:val="es-ES"/>
        </w:rPr>
        <w:t>- Es asesora de síndicos concursales, (Clase A y B)</w:t>
      </w:r>
    </w:p>
    <w:p w:rsidR="00DD2ECF" w:rsidRPr="00960965" w:rsidRDefault="00DD2ECF" w:rsidP="00DB6FDE">
      <w:pPr>
        <w:pStyle w:val="Textodebloque"/>
        <w:ind w:left="0" w:right="0"/>
        <w:rPr>
          <w:rFonts w:ascii="Arial" w:hAnsi="Arial" w:cs="Arial"/>
          <w:sz w:val="24"/>
          <w:szCs w:val="24"/>
          <w:lang w:val="es-ES"/>
        </w:rPr>
      </w:pPr>
      <w:r w:rsidRPr="00960965">
        <w:rPr>
          <w:rFonts w:ascii="Arial" w:hAnsi="Arial" w:cs="Arial"/>
          <w:sz w:val="24"/>
          <w:szCs w:val="24"/>
          <w:lang w:val="es-ES"/>
        </w:rPr>
        <w:t>- Ha sido consultora de la Revista de Derecho Societario y Concursal de Editorial Errepar, durante los años 2000 y 2005</w:t>
      </w:r>
      <w:r>
        <w:rPr>
          <w:rFonts w:ascii="Arial" w:hAnsi="Arial" w:cs="Arial"/>
          <w:sz w:val="24"/>
          <w:szCs w:val="24"/>
          <w:lang w:val="es-ES"/>
        </w:rPr>
        <w:t xml:space="preserve"> y </w:t>
      </w:r>
      <w:r w:rsidRPr="00960965">
        <w:rPr>
          <w:rFonts w:ascii="Arial" w:hAnsi="Arial" w:cs="Arial"/>
          <w:sz w:val="24"/>
          <w:szCs w:val="24"/>
          <w:lang w:val="es-ES"/>
        </w:rPr>
        <w:t>publicado 139 consultas sobre concursos y quiebras y 33 prácticas comerciales y modelos contractuales.</w:t>
      </w:r>
    </w:p>
    <w:p w:rsidR="00DD2ECF" w:rsidRDefault="00DD2ECF" w:rsidP="00DB6FDE">
      <w:pPr>
        <w:pStyle w:val="Textodebloque"/>
        <w:ind w:left="0" w:right="0"/>
        <w:rPr>
          <w:rFonts w:ascii="Arial" w:hAnsi="Arial" w:cs="Arial"/>
          <w:sz w:val="24"/>
          <w:szCs w:val="24"/>
          <w:lang w:val="es-ES"/>
        </w:rPr>
      </w:pPr>
      <w:r w:rsidRPr="00960965">
        <w:rPr>
          <w:rFonts w:ascii="Arial" w:hAnsi="Arial" w:cs="Arial"/>
          <w:sz w:val="24"/>
          <w:szCs w:val="24"/>
          <w:lang w:val="es-ES"/>
        </w:rPr>
        <w:t>- Ha asistido a  Congresos y Jornadas nacionales e internacionales en el país.</w:t>
      </w:r>
    </w:p>
    <w:p w:rsidR="00135826" w:rsidRPr="00960965" w:rsidRDefault="00135826" w:rsidP="00DB6FDE">
      <w:pPr>
        <w:pStyle w:val="Textodebloque"/>
        <w:ind w:left="0" w:right="0"/>
        <w:rPr>
          <w:rFonts w:ascii="Arial" w:hAnsi="Arial" w:cs="Arial"/>
          <w:sz w:val="24"/>
          <w:szCs w:val="24"/>
          <w:lang w:val="es-ES"/>
        </w:rPr>
      </w:pPr>
      <w:r>
        <w:rPr>
          <w:rFonts w:ascii="Arial" w:hAnsi="Arial" w:cs="Arial"/>
          <w:sz w:val="24"/>
          <w:szCs w:val="24"/>
          <w:lang w:val="es-ES"/>
        </w:rPr>
        <w:t>-</w:t>
      </w:r>
      <w:r w:rsidR="00B95719">
        <w:rPr>
          <w:rFonts w:ascii="Arial" w:hAnsi="Arial" w:cs="Arial"/>
          <w:sz w:val="24"/>
          <w:szCs w:val="24"/>
          <w:lang w:val="es-ES"/>
        </w:rPr>
        <w:t>D</w:t>
      </w:r>
      <w:r>
        <w:rPr>
          <w:rFonts w:ascii="Arial" w:hAnsi="Arial" w:cs="Arial"/>
          <w:sz w:val="24"/>
          <w:szCs w:val="24"/>
          <w:lang w:val="es-ES"/>
        </w:rPr>
        <w:t>iserta</w:t>
      </w:r>
      <w:r w:rsidR="00B95719">
        <w:rPr>
          <w:rFonts w:ascii="Arial" w:hAnsi="Arial" w:cs="Arial"/>
          <w:sz w:val="24"/>
          <w:szCs w:val="24"/>
          <w:lang w:val="es-ES"/>
        </w:rPr>
        <w:t xml:space="preserve">nte </w:t>
      </w:r>
      <w:r>
        <w:rPr>
          <w:rFonts w:ascii="Arial" w:hAnsi="Arial" w:cs="Arial"/>
          <w:sz w:val="24"/>
          <w:szCs w:val="24"/>
          <w:lang w:val="es-ES"/>
        </w:rPr>
        <w:t xml:space="preserve"> en Congresos y Jornadas Inte</w:t>
      </w:r>
      <w:r w:rsidR="00B95719">
        <w:rPr>
          <w:rFonts w:ascii="Arial" w:hAnsi="Arial" w:cs="Arial"/>
          <w:sz w:val="24"/>
          <w:szCs w:val="24"/>
          <w:lang w:val="es-ES"/>
        </w:rPr>
        <w:t>r</w:t>
      </w:r>
      <w:r>
        <w:rPr>
          <w:rFonts w:ascii="Arial" w:hAnsi="Arial" w:cs="Arial"/>
          <w:sz w:val="24"/>
          <w:szCs w:val="24"/>
          <w:lang w:val="es-ES"/>
        </w:rPr>
        <w:t>nacionales.</w:t>
      </w:r>
    </w:p>
    <w:p w:rsidR="00DD2ECF" w:rsidRPr="00960965" w:rsidRDefault="00DD2ECF" w:rsidP="00DB6FDE">
      <w:pPr>
        <w:pStyle w:val="Textodebloque"/>
        <w:ind w:left="0" w:right="0"/>
        <w:rPr>
          <w:rFonts w:ascii="Arial" w:hAnsi="Arial" w:cs="Arial"/>
          <w:sz w:val="24"/>
          <w:szCs w:val="24"/>
          <w:lang w:val="es-ES"/>
        </w:rPr>
      </w:pPr>
      <w:r w:rsidRPr="00960965">
        <w:rPr>
          <w:rFonts w:ascii="Arial" w:hAnsi="Arial" w:cs="Arial"/>
          <w:sz w:val="24"/>
          <w:szCs w:val="24"/>
          <w:lang w:val="es-ES"/>
        </w:rPr>
        <w:t>- E</w:t>
      </w:r>
      <w:r w:rsidR="00C73A62">
        <w:rPr>
          <w:rFonts w:ascii="Arial" w:hAnsi="Arial" w:cs="Arial"/>
          <w:sz w:val="24"/>
          <w:szCs w:val="24"/>
          <w:lang w:val="es-ES"/>
        </w:rPr>
        <w:t>x</w:t>
      </w:r>
      <w:r w:rsidRPr="00960965">
        <w:rPr>
          <w:rFonts w:ascii="Arial" w:hAnsi="Arial" w:cs="Arial"/>
          <w:sz w:val="24"/>
          <w:szCs w:val="24"/>
          <w:lang w:val="es-ES"/>
        </w:rPr>
        <w:t xml:space="preserve"> miembro del Instituto de Derecho Comercial de la Universidad Notarial Argentina y del Instituto de Derecho del Mercado de la Fundación Justicia y Mercado.</w:t>
      </w:r>
    </w:p>
    <w:p w:rsidR="00DD2ECF" w:rsidRPr="00960965" w:rsidRDefault="00DD2ECF" w:rsidP="00DB6FDE">
      <w:pPr>
        <w:pStyle w:val="Textodebloque"/>
        <w:ind w:left="0" w:right="0"/>
        <w:rPr>
          <w:rFonts w:ascii="Arial" w:hAnsi="Arial" w:cs="Arial"/>
          <w:sz w:val="24"/>
          <w:szCs w:val="24"/>
          <w:lang w:val="es-ES"/>
        </w:rPr>
      </w:pPr>
      <w:r w:rsidRPr="00960965">
        <w:rPr>
          <w:rFonts w:ascii="Arial" w:hAnsi="Arial" w:cs="Arial"/>
          <w:sz w:val="24"/>
          <w:szCs w:val="24"/>
          <w:lang w:val="es-ES"/>
        </w:rPr>
        <w:t>- Lee</w:t>
      </w:r>
      <w:r>
        <w:rPr>
          <w:rFonts w:ascii="Arial" w:hAnsi="Arial" w:cs="Arial"/>
          <w:sz w:val="24"/>
          <w:szCs w:val="24"/>
          <w:lang w:val="es-ES"/>
        </w:rPr>
        <w:t>,</w:t>
      </w:r>
      <w:r w:rsidRPr="00960965">
        <w:rPr>
          <w:rFonts w:ascii="Arial" w:hAnsi="Arial" w:cs="Arial"/>
          <w:sz w:val="24"/>
          <w:szCs w:val="24"/>
          <w:lang w:val="es-ES"/>
        </w:rPr>
        <w:t xml:space="preserve"> escribe </w:t>
      </w:r>
      <w:r>
        <w:rPr>
          <w:rFonts w:ascii="Arial" w:hAnsi="Arial" w:cs="Arial"/>
          <w:sz w:val="24"/>
          <w:szCs w:val="24"/>
          <w:lang w:val="es-ES"/>
        </w:rPr>
        <w:t xml:space="preserve">y habla </w:t>
      </w:r>
      <w:r w:rsidRPr="00960965">
        <w:rPr>
          <w:rFonts w:ascii="Arial" w:hAnsi="Arial" w:cs="Arial"/>
          <w:sz w:val="24"/>
          <w:szCs w:val="24"/>
          <w:lang w:val="es-ES"/>
        </w:rPr>
        <w:t>el idioma Italiano.</w:t>
      </w:r>
    </w:p>
    <w:p w:rsidR="00DD2ECF" w:rsidRPr="004864A5" w:rsidRDefault="00DD2ECF" w:rsidP="009F372E">
      <w:pPr>
        <w:spacing w:line="360" w:lineRule="auto"/>
        <w:ind w:left="-360"/>
        <w:jc w:val="both"/>
        <w:rPr>
          <w:rFonts w:ascii="Arial" w:hAnsi="Arial" w:cs="Arial"/>
          <w:b/>
          <w:u w:val="single"/>
        </w:rPr>
      </w:pPr>
    </w:p>
    <w:p w:rsidR="00DD2ECF" w:rsidRDefault="00DD2ECF" w:rsidP="009F372E">
      <w:pPr>
        <w:spacing w:line="360" w:lineRule="auto"/>
        <w:ind w:left="-360"/>
        <w:jc w:val="both"/>
        <w:rPr>
          <w:rFonts w:ascii="Arial" w:hAnsi="Arial" w:cs="Arial"/>
          <w:b/>
          <w:u w:val="single"/>
          <w:lang w:val="es-AR"/>
        </w:rPr>
      </w:pPr>
      <w:r w:rsidRPr="0093414E">
        <w:rPr>
          <w:rFonts w:ascii="Arial" w:hAnsi="Arial" w:cs="Arial"/>
          <w:b/>
          <w:u w:val="single"/>
          <w:lang w:val="es-AR"/>
        </w:rPr>
        <w:t xml:space="preserve">1.-DATOS PERSONALES: </w:t>
      </w:r>
    </w:p>
    <w:p w:rsidR="00DD2ECF" w:rsidRPr="0093414E" w:rsidRDefault="00DD2ECF" w:rsidP="00214216">
      <w:pPr>
        <w:pStyle w:val="Textoindependiente"/>
        <w:rPr>
          <w:rFonts w:ascii="Arial" w:hAnsi="Arial" w:cs="Arial"/>
          <w:sz w:val="24"/>
          <w:szCs w:val="24"/>
        </w:rPr>
      </w:pPr>
      <w:r w:rsidRPr="0093414E">
        <w:rPr>
          <w:rFonts w:ascii="Arial" w:hAnsi="Arial" w:cs="Arial"/>
          <w:sz w:val="24"/>
          <w:szCs w:val="24"/>
          <w:u w:val="single"/>
        </w:rPr>
        <w:t>APELLIDO</w:t>
      </w:r>
      <w:r w:rsidRPr="0093414E">
        <w:rPr>
          <w:rFonts w:ascii="Arial" w:hAnsi="Arial" w:cs="Arial"/>
          <w:sz w:val="24"/>
          <w:szCs w:val="24"/>
        </w:rPr>
        <w:t>: SPAGNOLO</w:t>
      </w:r>
    </w:p>
    <w:p w:rsidR="00DD2ECF" w:rsidRPr="0093414E" w:rsidRDefault="00DD2ECF" w:rsidP="00214216">
      <w:pPr>
        <w:pStyle w:val="Textoindependiente"/>
        <w:rPr>
          <w:rFonts w:ascii="Arial" w:hAnsi="Arial" w:cs="Arial"/>
          <w:sz w:val="24"/>
          <w:szCs w:val="24"/>
        </w:rPr>
      </w:pPr>
    </w:p>
    <w:p w:rsidR="00DD2ECF" w:rsidRPr="0093414E" w:rsidRDefault="00DD2ECF" w:rsidP="00214216">
      <w:pPr>
        <w:pStyle w:val="Ttulo1"/>
        <w:rPr>
          <w:rFonts w:ascii="Arial" w:hAnsi="Arial" w:cs="Arial"/>
          <w:b w:val="0"/>
          <w:i w:val="0"/>
          <w:sz w:val="24"/>
          <w:szCs w:val="24"/>
          <w:lang w:val="es-ES"/>
        </w:rPr>
      </w:pPr>
      <w:r w:rsidRPr="0093414E">
        <w:rPr>
          <w:rFonts w:ascii="Arial" w:hAnsi="Arial" w:cs="Arial"/>
          <w:b w:val="0"/>
          <w:i w:val="0"/>
          <w:sz w:val="24"/>
          <w:szCs w:val="24"/>
          <w:u w:val="single"/>
          <w:lang w:val="es-ES"/>
        </w:rPr>
        <w:t>NOMBRES</w:t>
      </w:r>
      <w:r w:rsidRPr="0093414E">
        <w:rPr>
          <w:rFonts w:ascii="Arial" w:hAnsi="Arial" w:cs="Arial"/>
          <w:b w:val="0"/>
          <w:i w:val="0"/>
          <w:sz w:val="24"/>
          <w:szCs w:val="24"/>
          <w:lang w:val="es-ES"/>
        </w:rPr>
        <w:t>: LUCIA</w:t>
      </w:r>
    </w:p>
    <w:p w:rsidR="00DD2ECF" w:rsidRPr="0093414E" w:rsidRDefault="00DD2ECF" w:rsidP="00214216">
      <w:pPr>
        <w:rPr>
          <w:rFonts w:ascii="Arial" w:hAnsi="Arial" w:cs="Arial"/>
        </w:rPr>
      </w:pPr>
    </w:p>
    <w:p w:rsidR="00DD2ECF" w:rsidRPr="0093414E" w:rsidRDefault="00DD2ECF" w:rsidP="00214216">
      <w:pPr>
        <w:pStyle w:val="Ttulo1"/>
        <w:rPr>
          <w:rFonts w:ascii="Arial" w:hAnsi="Arial" w:cs="Arial"/>
          <w:b w:val="0"/>
          <w:i w:val="0"/>
          <w:sz w:val="24"/>
          <w:szCs w:val="24"/>
        </w:rPr>
      </w:pPr>
      <w:r w:rsidRPr="0093414E">
        <w:rPr>
          <w:rFonts w:ascii="Arial" w:hAnsi="Arial" w:cs="Arial"/>
          <w:b w:val="0"/>
          <w:i w:val="0"/>
          <w:sz w:val="24"/>
          <w:szCs w:val="24"/>
          <w:u w:val="single"/>
        </w:rPr>
        <w:lastRenderedPageBreak/>
        <w:t>FECHA Y LUGAR DE NACIMIENTO</w:t>
      </w:r>
      <w:r w:rsidRPr="0093414E">
        <w:rPr>
          <w:rFonts w:ascii="Arial" w:hAnsi="Arial" w:cs="Arial"/>
          <w:b w:val="0"/>
          <w:i w:val="0"/>
          <w:sz w:val="24"/>
          <w:szCs w:val="24"/>
        </w:rPr>
        <w:t>: 16 de enero de 1967, CIUDAD DE BUENOS AIRES, R. ARGENTINA.</w:t>
      </w:r>
    </w:p>
    <w:p w:rsidR="00DD2ECF" w:rsidRPr="0093414E" w:rsidRDefault="00DD2ECF" w:rsidP="00214216">
      <w:pPr>
        <w:rPr>
          <w:rFonts w:ascii="Arial" w:hAnsi="Arial" w:cs="Arial"/>
          <w:lang w:val="es-AR"/>
        </w:rPr>
      </w:pPr>
    </w:p>
    <w:p w:rsidR="00DD2ECF" w:rsidRPr="0093414E" w:rsidRDefault="00DD2ECF" w:rsidP="00214216">
      <w:pPr>
        <w:pStyle w:val="Ttulo1"/>
        <w:rPr>
          <w:rFonts w:ascii="Arial" w:hAnsi="Arial" w:cs="Arial"/>
          <w:b w:val="0"/>
          <w:i w:val="0"/>
          <w:sz w:val="24"/>
          <w:szCs w:val="24"/>
          <w:lang w:val="es-ES"/>
        </w:rPr>
      </w:pPr>
      <w:r w:rsidRPr="0093414E">
        <w:rPr>
          <w:rFonts w:ascii="Arial" w:hAnsi="Arial" w:cs="Arial"/>
          <w:b w:val="0"/>
          <w:i w:val="0"/>
          <w:sz w:val="24"/>
          <w:szCs w:val="24"/>
          <w:u w:val="single"/>
          <w:lang w:val="es-ES"/>
        </w:rPr>
        <w:t>ESTADO CIVIL</w:t>
      </w:r>
      <w:r w:rsidRPr="0093414E">
        <w:rPr>
          <w:rFonts w:ascii="Arial" w:hAnsi="Arial" w:cs="Arial"/>
          <w:b w:val="0"/>
          <w:i w:val="0"/>
          <w:sz w:val="24"/>
          <w:szCs w:val="24"/>
          <w:lang w:val="es-ES"/>
        </w:rPr>
        <w:t>: CASADA CON EDUARDO MARIO FAVIER DUBOIS (H)</w:t>
      </w:r>
    </w:p>
    <w:p w:rsidR="00DD2ECF" w:rsidRPr="0093414E" w:rsidRDefault="00DD2ECF" w:rsidP="00214216">
      <w:pPr>
        <w:rPr>
          <w:rFonts w:ascii="Arial" w:hAnsi="Arial" w:cs="Arial"/>
        </w:rPr>
      </w:pPr>
    </w:p>
    <w:p w:rsidR="00DD2ECF" w:rsidRPr="0093414E" w:rsidRDefault="00DD2ECF" w:rsidP="00214216">
      <w:pPr>
        <w:pStyle w:val="Textoindependiente"/>
        <w:rPr>
          <w:rFonts w:ascii="Arial" w:hAnsi="Arial" w:cs="Arial"/>
          <w:sz w:val="24"/>
          <w:szCs w:val="24"/>
        </w:rPr>
      </w:pPr>
      <w:r w:rsidRPr="0093414E">
        <w:rPr>
          <w:rFonts w:ascii="Arial" w:hAnsi="Arial" w:cs="Arial"/>
          <w:sz w:val="24"/>
          <w:szCs w:val="24"/>
          <w:u w:val="single"/>
        </w:rPr>
        <w:t>FILIACION</w:t>
      </w:r>
      <w:r w:rsidRPr="0093414E">
        <w:rPr>
          <w:rFonts w:ascii="Arial" w:hAnsi="Arial" w:cs="Arial"/>
          <w:sz w:val="24"/>
          <w:szCs w:val="24"/>
        </w:rPr>
        <w:t xml:space="preserve">: HIJA </w:t>
      </w:r>
      <w:smartTag w:uri="urn:schemas-microsoft-com:office:smarttags" w:element="PersonName">
        <w:smartTagPr>
          <w:attr w:name="ProductID" w:val="DE JUAN ALFREDO"/>
        </w:smartTagPr>
        <w:r w:rsidRPr="0093414E">
          <w:rPr>
            <w:rFonts w:ascii="Arial" w:hAnsi="Arial" w:cs="Arial"/>
            <w:sz w:val="24"/>
            <w:szCs w:val="24"/>
          </w:rPr>
          <w:t>DE JUAN ALFREDO</w:t>
        </w:r>
      </w:smartTag>
      <w:r w:rsidRPr="0093414E">
        <w:rPr>
          <w:rFonts w:ascii="Arial" w:hAnsi="Arial" w:cs="Arial"/>
          <w:sz w:val="24"/>
          <w:szCs w:val="24"/>
        </w:rPr>
        <w:t xml:space="preserve"> SPAGNOLO y LUCIA MEROLA</w:t>
      </w:r>
    </w:p>
    <w:p w:rsidR="00DD2ECF" w:rsidRPr="0093414E" w:rsidRDefault="00DD2ECF" w:rsidP="00214216">
      <w:pPr>
        <w:pStyle w:val="Textoindependiente"/>
        <w:rPr>
          <w:rFonts w:ascii="Arial" w:hAnsi="Arial" w:cs="Arial"/>
          <w:sz w:val="24"/>
          <w:szCs w:val="24"/>
        </w:rPr>
      </w:pPr>
    </w:p>
    <w:p w:rsidR="00DD2ECF" w:rsidRPr="0093414E" w:rsidRDefault="00DD2ECF" w:rsidP="00214216">
      <w:pPr>
        <w:pStyle w:val="Textoindependiente"/>
        <w:rPr>
          <w:rFonts w:ascii="Arial" w:hAnsi="Arial" w:cs="Arial"/>
          <w:sz w:val="24"/>
          <w:szCs w:val="24"/>
        </w:rPr>
      </w:pPr>
      <w:r w:rsidRPr="0093414E">
        <w:rPr>
          <w:rFonts w:ascii="Arial" w:hAnsi="Arial" w:cs="Arial"/>
          <w:sz w:val="24"/>
          <w:szCs w:val="24"/>
          <w:u w:val="single"/>
        </w:rPr>
        <w:t>DOCUMENTOS DE IDENTIDAD</w:t>
      </w:r>
      <w:r w:rsidRPr="0093414E">
        <w:rPr>
          <w:rFonts w:ascii="Arial" w:hAnsi="Arial" w:cs="Arial"/>
          <w:sz w:val="24"/>
          <w:szCs w:val="24"/>
        </w:rPr>
        <w:t xml:space="preserve">: DNI Y PASAPORTE 18.220.133; </w:t>
      </w:r>
    </w:p>
    <w:p w:rsidR="00DD2ECF" w:rsidRPr="0093414E" w:rsidRDefault="00DD2ECF" w:rsidP="00214216">
      <w:pPr>
        <w:pStyle w:val="Textoindependiente"/>
        <w:rPr>
          <w:rFonts w:ascii="Arial" w:hAnsi="Arial" w:cs="Arial"/>
          <w:sz w:val="24"/>
          <w:szCs w:val="24"/>
        </w:rPr>
      </w:pPr>
    </w:p>
    <w:p w:rsidR="00DD2ECF" w:rsidRPr="0093414E" w:rsidRDefault="00DD2ECF" w:rsidP="00214216">
      <w:pPr>
        <w:pStyle w:val="Textoindependiente"/>
        <w:rPr>
          <w:rFonts w:ascii="Arial" w:hAnsi="Arial" w:cs="Arial"/>
          <w:sz w:val="24"/>
          <w:szCs w:val="24"/>
        </w:rPr>
      </w:pPr>
      <w:r w:rsidRPr="0093414E">
        <w:rPr>
          <w:rFonts w:ascii="Arial" w:hAnsi="Arial" w:cs="Arial"/>
          <w:sz w:val="24"/>
          <w:szCs w:val="24"/>
          <w:u w:val="single"/>
        </w:rPr>
        <w:t>DOMICILIO REAL</w:t>
      </w:r>
      <w:r w:rsidRPr="0093414E">
        <w:rPr>
          <w:rFonts w:ascii="Arial" w:hAnsi="Arial" w:cs="Arial"/>
          <w:sz w:val="24"/>
          <w:szCs w:val="24"/>
        </w:rPr>
        <w:t xml:space="preserve">: PARANA 1243 11 “B” CAPITAL FEDERAL </w:t>
      </w:r>
    </w:p>
    <w:p w:rsidR="00DD2ECF" w:rsidRPr="0093414E" w:rsidRDefault="00DD2ECF" w:rsidP="00214216">
      <w:pPr>
        <w:pStyle w:val="Textoindependiente"/>
        <w:rPr>
          <w:rFonts w:ascii="Arial" w:hAnsi="Arial" w:cs="Arial"/>
          <w:sz w:val="24"/>
          <w:szCs w:val="24"/>
        </w:rPr>
      </w:pPr>
    </w:p>
    <w:p w:rsidR="00DD2ECF" w:rsidRPr="0093414E" w:rsidRDefault="00DD2ECF" w:rsidP="00214216">
      <w:pPr>
        <w:pStyle w:val="Textoindependiente"/>
        <w:rPr>
          <w:rFonts w:ascii="Arial" w:hAnsi="Arial" w:cs="Arial"/>
          <w:sz w:val="24"/>
          <w:szCs w:val="24"/>
        </w:rPr>
      </w:pPr>
      <w:r w:rsidRPr="0093414E">
        <w:rPr>
          <w:rFonts w:ascii="Arial" w:hAnsi="Arial" w:cs="Arial"/>
          <w:sz w:val="24"/>
          <w:szCs w:val="24"/>
          <w:u w:val="single"/>
        </w:rPr>
        <w:t>DOMICILIO PROFESIONAL</w:t>
      </w:r>
      <w:r w:rsidRPr="0093414E">
        <w:rPr>
          <w:rFonts w:ascii="Arial" w:hAnsi="Arial" w:cs="Arial"/>
          <w:sz w:val="24"/>
          <w:szCs w:val="24"/>
        </w:rPr>
        <w:t>: LIBERTAD 567 PISO “9ª”  (C1012ABR) CIUDAD DE BUENOS AIRES, REPÚBLICA ARGENTINA. TEL. 4382-0973</w:t>
      </w:r>
    </w:p>
    <w:p w:rsidR="00DD2ECF" w:rsidRDefault="00DD2ECF" w:rsidP="00214216">
      <w:pPr>
        <w:pStyle w:val="Ttulo2"/>
        <w:spacing w:line="360" w:lineRule="auto"/>
        <w:jc w:val="both"/>
        <w:rPr>
          <w:b w:val="0"/>
          <w:i w:val="0"/>
          <w:sz w:val="24"/>
          <w:szCs w:val="24"/>
        </w:rPr>
      </w:pPr>
      <w:r w:rsidRPr="0093414E">
        <w:rPr>
          <w:b w:val="0"/>
          <w:i w:val="0"/>
          <w:sz w:val="24"/>
          <w:szCs w:val="24"/>
          <w:u w:val="single"/>
        </w:rPr>
        <w:t>CUIT NRO</w:t>
      </w:r>
      <w:r w:rsidRPr="0093414E">
        <w:rPr>
          <w:b w:val="0"/>
          <w:i w:val="0"/>
          <w:sz w:val="24"/>
          <w:szCs w:val="24"/>
        </w:rPr>
        <w:t>: 27-18.220.133-8</w:t>
      </w:r>
    </w:p>
    <w:p w:rsidR="00DD2ECF" w:rsidRDefault="00DD2ECF" w:rsidP="00DB6FDE"/>
    <w:p w:rsidR="00DD2ECF" w:rsidRDefault="00DD2ECF" w:rsidP="00DB6FDE"/>
    <w:p w:rsidR="00DD2ECF" w:rsidRPr="0093414E" w:rsidRDefault="00DD2ECF" w:rsidP="00214216">
      <w:pPr>
        <w:spacing w:line="360" w:lineRule="auto"/>
        <w:jc w:val="both"/>
        <w:rPr>
          <w:rFonts w:ascii="Arial" w:hAnsi="Arial" w:cs="Arial"/>
          <w:lang w:val="es-AR"/>
        </w:rPr>
      </w:pPr>
    </w:p>
    <w:p w:rsidR="00DD2ECF" w:rsidRPr="0093414E" w:rsidRDefault="00DD2ECF" w:rsidP="00214216">
      <w:pPr>
        <w:spacing w:line="360" w:lineRule="auto"/>
        <w:jc w:val="both"/>
        <w:rPr>
          <w:rFonts w:ascii="Arial" w:hAnsi="Arial" w:cs="Arial"/>
          <w:b/>
          <w:lang w:val="es-AR"/>
        </w:rPr>
      </w:pPr>
      <w:r w:rsidRPr="0093414E">
        <w:rPr>
          <w:rFonts w:ascii="Arial" w:hAnsi="Arial" w:cs="Arial"/>
          <w:b/>
          <w:u w:val="single"/>
          <w:lang w:val="es-AR"/>
        </w:rPr>
        <w:t>2. TITULO UNIVERSITARIO</w:t>
      </w:r>
      <w:r w:rsidRPr="0093414E">
        <w:rPr>
          <w:rFonts w:ascii="Arial" w:hAnsi="Arial" w:cs="Arial"/>
          <w:b/>
          <w:lang w:val="es-AR"/>
        </w:rPr>
        <w:t>.</w:t>
      </w:r>
    </w:p>
    <w:p w:rsidR="00DD2ECF" w:rsidRPr="0093414E" w:rsidRDefault="00DD2ECF" w:rsidP="00214216">
      <w:pPr>
        <w:spacing w:line="360" w:lineRule="auto"/>
        <w:jc w:val="both"/>
        <w:rPr>
          <w:rFonts w:ascii="Arial" w:hAnsi="Arial" w:cs="Arial"/>
          <w:u w:val="single"/>
          <w:lang w:val="es-AR"/>
        </w:rPr>
      </w:pPr>
    </w:p>
    <w:p w:rsidR="00DD2ECF" w:rsidRPr="0093414E" w:rsidRDefault="00DD2ECF" w:rsidP="00214216">
      <w:pPr>
        <w:spacing w:line="360" w:lineRule="auto"/>
        <w:jc w:val="both"/>
        <w:rPr>
          <w:rFonts w:ascii="Arial" w:hAnsi="Arial" w:cs="Arial"/>
          <w:u w:val="single"/>
          <w:lang w:val="es-AR"/>
        </w:rPr>
      </w:pPr>
      <w:r w:rsidRPr="0093414E">
        <w:rPr>
          <w:rFonts w:ascii="Arial" w:hAnsi="Arial" w:cs="Arial"/>
          <w:u w:val="single"/>
          <w:lang w:val="es-AR"/>
        </w:rPr>
        <w:t>ABOGADA:</w:t>
      </w:r>
    </w:p>
    <w:p w:rsidR="00DD2ECF" w:rsidRPr="0093414E" w:rsidRDefault="00DD2ECF" w:rsidP="00214216">
      <w:pPr>
        <w:spacing w:line="360" w:lineRule="auto"/>
        <w:jc w:val="both"/>
        <w:rPr>
          <w:rFonts w:ascii="Arial" w:hAnsi="Arial" w:cs="Arial"/>
          <w:lang w:val="es-AR"/>
        </w:rPr>
      </w:pPr>
      <w:r w:rsidRPr="0093414E">
        <w:rPr>
          <w:rFonts w:ascii="Arial" w:hAnsi="Arial" w:cs="Arial"/>
          <w:lang w:val="es-AR"/>
        </w:rPr>
        <w:t>Universidad de Buenos Aires. Facultad de Derecho y Ciencias Sociales, 1991.</w:t>
      </w:r>
    </w:p>
    <w:p w:rsidR="00DD2ECF" w:rsidRPr="0093414E" w:rsidRDefault="00DD2ECF" w:rsidP="00214216">
      <w:pPr>
        <w:spacing w:line="360" w:lineRule="auto"/>
        <w:jc w:val="both"/>
        <w:rPr>
          <w:rFonts w:ascii="Arial" w:hAnsi="Arial" w:cs="Arial"/>
          <w:u w:val="single"/>
          <w:lang w:val="es-AR"/>
        </w:rPr>
      </w:pPr>
    </w:p>
    <w:p w:rsidR="00DD2ECF" w:rsidRPr="0093414E" w:rsidRDefault="00DD2ECF" w:rsidP="00227F96">
      <w:pPr>
        <w:spacing w:line="360" w:lineRule="auto"/>
        <w:jc w:val="both"/>
        <w:rPr>
          <w:rFonts w:ascii="Arial" w:hAnsi="Arial" w:cs="Arial"/>
          <w:b/>
          <w:lang w:val="es-AR"/>
        </w:rPr>
      </w:pPr>
      <w:r w:rsidRPr="0093414E">
        <w:rPr>
          <w:rFonts w:ascii="Arial" w:hAnsi="Arial" w:cs="Arial"/>
          <w:b/>
          <w:u w:val="single"/>
          <w:lang w:val="es-AR"/>
        </w:rPr>
        <w:t>3.-CARRERAS  DE POSTGRADO</w:t>
      </w:r>
      <w:r w:rsidRPr="0093414E">
        <w:rPr>
          <w:rFonts w:ascii="Arial" w:hAnsi="Arial" w:cs="Arial"/>
          <w:b/>
          <w:lang w:val="es-AR"/>
        </w:rPr>
        <w:t>.</w:t>
      </w:r>
    </w:p>
    <w:p w:rsidR="00DD2ECF" w:rsidRPr="0093414E" w:rsidRDefault="00DD2ECF" w:rsidP="00227F96">
      <w:pPr>
        <w:spacing w:line="360" w:lineRule="auto"/>
        <w:jc w:val="both"/>
        <w:rPr>
          <w:rFonts w:ascii="Arial" w:hAnsi="Arial" w:cs="Arial"/>
          <w:lang w:val="es-AR"/>
        </w:rPr>
      </w:pPr>
    </w:p>
    <w:p w:rsidR="00DD2ECF" w:rsidRPr="0093414E" w:rsidRDefault="00DD2ECF" w:rsidP="00227F96">
      <w:pPr>
        <w:spacing w:line="360" w:lineRule="auto"/>
        <w:jc w:val="both"/>
        <w:rPr>
          <w:rFonts w:ascii="Arial" w:hAnsi="Arial" w:cs="Arial"/>
          <w:lang w:val="es-AR"/>
        </w:rPr>
      </w:pPr>
      <w:r w:rsidRPr="0093414E">
        <w:rPr>
          <w:rFonts w:ascii="Arial" w:hAnsi="Arial" w:cs="Arial"/>
          <w:lang w:val="es-AR"/>
        </w:rPr>
        <w:t xml:space="preserve">1.-“ESPECIALIZACIÓN EN DERECHO TRIBUTARIO”. Universidad Austral. Cursado con aprobación de la totalidad de las materias y tesina aprobada con nota sobresaliente (años 2007-2008). </w:t>
      </w:r>
    </w:p>
    <w:p w:rsidR="00DD2ECF" w:rsidRPr="0093414E" w:rsidRDefault="00DD2ECF" w:rsidP="00227F96">
      <w:pPr>
        <w:spacing w:line="360" w:lineRule="auto"/>
        <w:jc w:val="both"/>
        <w:rPr>
          <w:rFonts w:ascii="Arial" w:hAnsi="Arial" w:cs="Arial"/>
          <w:lang w:val="es-AR"/>
        </w:rPr>
      </w:pPr>
    </w:p>
    <w:p w:rsidR="00DD2ECF" w:rsidRDefault="00DD2ECF" w:rsidP="00227F96">
      <w:pPr>
        <w:spacing w:line="360" w:lineRule="auto"/>
        <w:jc w:val="both"/>
        <w:rPr>
          <w:rFonts w:ascii="Arial" w:hAnsi="Arial" w:cs="Arial"/>
          <w:lang w:val="es-AR"/>
        </w:rPr>
      </w:pPr>
      <w:r w:rsidRPr="0093414E">
        <w:rPr>
          <w:rFonts w:ascii="Arial" w:hAnsi="Arial" w:cs="Arial"/>
          <w:lang w:val="es-AR"/>
        </w:rPr>
        <w:t xml:space="preserve">2.-“ESPECIALIZACIÓN EN ASESORAMIENTO CONCURSAL”. </w:t>
      </w:r>
      <w:smartTag w:uri="urn:schemas-microsoft-com:office:smarttags" w:element="PersonName">
        <w:r w:rsidRPr="0093414E">
          <w:rPr>
            <w:rFonts w:ascii="Arial" w:hAnsi="Arial" w:cs="Arial"/>
            <w:lang w:val="es-AR"/>
          </w:rPr>
          <w:t>Universidad Notarial Argentina</w:t>
        </w:r>
      </w:smartTag>
      <w:r w:rsidRPr="0093414E">
        <w:rPr>
          <w:rFonts w:ascii="Arial" w:hAnsi="Arial" w:cs="Arial"/>
          <w:lang w:val="es-AR"/>
        </w:rPr>
        <w:t xml:space="preserve">. Cursó la totalidad de las materias de </w:t>
      </w:r>
      <w:smartTag w:uri="urn:schemas-microsoft-com:office:smarttags" w:element="PersonName">
        <w:smartTagPr>
          <w:attr w:name="ProductID" w:val="la Carrera"/>
        </w:smartTagPr>
        <w:r w:rsidRPr="0093414E">
          <w:rPr>
            <w:rFonts w:ascii="Arial" w:hAnsi="Arial" w:cs="Arial"/>
            <w:lang w:val="es-AR"/>
          </w:rPr>
          <w:t>la Carrera</w:t>
        </w:r>
      </w:smartTag>
      <w:r w:rsidRPr="0093414E">
        <w:rPr>
          <w:rFonts w:ascii="Arial" w:hAnsi="Arial" w:cs="Arial"/>
          <w:lang w:val="es-AR"/>
        </w:rPr>
        <w:t xml:space="preserve"> (años 2000-2001).</w:t>
      </w:r>
    </w:p>
    <w:p w:rsidR="00CC48AB" w:rsidRPr="0093414E" w:rsidRDefault="00CC48AB" w:rsidP="00227F96">
      <w:pPr>
        <w:spacing w:line="360" w:lineRule="auto"/>
        <w:jc w:val="both"/>
        <w:rPr>
          <w:rFonts w:ascii="Arial" w:hAnsi="Arial" w:cs="Arial"/>
          <w:lang w:val="es-AR"/>
        </w:rPr>
      </w:pPr>
      <w:r>
        <w:rPr>
          <w:rFonts w:ascii="Arial" w:hAnsi="Arial" w:cs="Arial"/>
          <w:lang w:val="es-AR"/>
        </w:rPr>
        <w:t>3.-“CONSULTORA EN EMPRESAS FAMILIARES”. Instituto Argentino de Empresa Familiar. Inscripta en el Registro de Consultores del IADEF.</w:t>
      </w:r>
    </w:p>
    <w:p w:rsidR="00DD2ECF" w:rsidRPr="0093414E" w:rsidRDefault="00DD2ECF" w:rsidP="00214216">
      <w:pPr>
        <w:spacing w:line="360" w:lineRule="auto"/>
        <w:jc w:val="both"/>
        <w:rPr>
          <w:rFonts w:ascii="Arial" w:hAnsi="Arial" w:cs="Arial"/>
          <w:u w:val="single"/>
          <w:lang w:val="es-AR"/>
        </w:rPr>
      </w:pPr>
    </w:p>
    <w:p w:rsidR="00DD2ECF" w:rsidRPr="0093414E" w:rsidRDefault="00DD2ECF" w:rsidP="00214216">
      <w:pPr>
        <w:spacing w:line="360" w:lineRule="auto"/>
        <w:jc w:val="both"/>
        <w:rPr>
          <w:rFonts w:ascii="Arial" w:hAnsi="Arial" w:cs="Arial"/>
          <w:b/>
          <w:u w:val="single"/>
          <w:lang w:val="es-AR"/>
        </w:rPr>
      </w:pPr>
      <w:r w:rsidRPr="0093414E">
        <w:rPr>
          <w:rFonts w:ascii="Arial" w:hAnsi="Arial" w:cs="Arial"/>
          <w:b/>
          <w:u w:val="single"/>
          <w:lang w:val="es-AR"/>
        </w:rPr>
        <w:t>4.-DESEMPEÑO PROFESIONAL.</w:t>
      </w:r>
    </w:p>
    <w:p w:rsidR="00DD2ECF" w:rsidRPr="0093414E" w:rsidRDefault="00DD2ECF" w:rsidP="00214216">
      <w:pPr>
        <w:spacing w:line="360" w:lineRule="auto"/>
        <w:jc w:val="both"/>
        <w:rPr>
          <w:rFonts w:ascii="Arial" w:hAnsi="Arial" w:cs="Arial"/>
          <w:b/>
          <w:lang w:val="es-AR"/>
        </w:rPr>
      </w:pPr>
    </w:p>
    <w:p w:rsidR="00DD2ECF" w:rsidRPr="0093414E" w:rsidRDefault="00DD2ECF" w:rsidP="00214216">
      <w:pPr>
        <w:spacing w:line="360" w:lineRule="auto"/>
        <w:jc w:val="both"/>
        <w:rPr>
          <w:rFonts w:ascii="Arial" w:hAnsi="Arial" w:cs="Arial"/>
          <w:lang w:val="es-AR"/>
        </w:rPr>
      </w:pPr>
      <w:r w:rsidRPr="0093414E">
        <w:rPr>
          <w:rFonts w:ascii="Arial" w:hAnsi="Arial" w:cs="Arial"/>
          <w:lang w:val="es-AR"/>
        </w:rPr>
        <w:lastRenderedPageBreak/>
        <w:t>1.-AREAS DE PRACTICA: ASESORAMIENTO Y JUICIOS EN EL AREA EMPRESARIAL: asesoramiento contractual; asesoramiento societario; negociación, reestructuración empresaria y asistencia a Empresas en cuestiones contractuales, bancarias y de cobranzas; Asesoramiento concursal a empresas y a síndicos judiciales. Juicios patrimoniales civiles y comerciales.</w:t>
      </w:r>
      <w:r w:rsidR="00CC48AB">
        <w:rPr>
          <w:rFonts w:ascii="Arial" w:hAnsi="Arial" w:cs="Arial"/>
          <w:lang w:val="es-AR"/>
        </w:rPr>
        <w:t xml:space="preserve"> Consultora en Empresas Familiares.</w:t>
      </w:r>
    </w:p>
    <w:p w:rsidR="00DD2ECF" w:rsidRPr="0093414E" w:rsidRDefault="00DD2ECF" w:rsidP="00214216">
      <w:pPr>
        <w:spacing w:line="360" w:lineRule="auto"/>
        <w:jc w:val="both"/>
        <w:rPr>
          <w:rFonts w:ascii="Arial" w:hAnsi="Arial" w:cs="Arial"/>
        </w:rPr>
      </w:pPr>
      <w:r w:rsidRPr="0093414E">
        <w:rPr>
          <w:rFonts w:ascii="Arial" w:hAnsi="Arial" w:cs="Arial"/>
          <w:lang w:val="es-AR"/>
        </w:rPr>
        <w:t xml:space="preserve"> </w:t>
      </w:r>
    </w:p>
    <w:p w:rsidR="00DD2ECF" w:rsidRPr="0093414E" w:rsidRDefault="00DD2ECF" w:rsidP="00214216">
      <w:pPr>
        <w:spacing w:line="360" w:lineRule="auto"/>
        <w:jc w:val="both"/>
        <w:rPr>
          <w:rFonts w:ascii="Arial" w:hAnsi="Arial" w:cs="Arial"/>
        </w:rPr>
      </w:pPr>
      <w:r w:rsidRPr="0093414E">
        <w:rPr>
          <w:rFonts w:ascii="Arial" w:hAnsi="Arial" w:cs="Arial"/>
        </w:rPr>
        <w:t>2.-</w:t>
      </w:r>
      <w:r>
        <w:rPr>
          <w:rFonts w:ascii="Arial" w:hAnsi="Arial" w:cs="Arial"/>
        </w:rPr>
        <w:t>ACTUACIÓN</w:t>
      </w:r>
      <w:r w:rsidRPr="0093414E">
        <w:rPr>
          <w:rFonts w:ascii="Arial" w:hAnsi="Arial" w:cs="Arial"/>
        </w:rPr>
        <w:t xml:space="preserve"> PROFESIONAL.</w:t>
      </w:r>
    </w:p>
    <w:p w:rsidR="00DD2ECF" w:rsidRPr="0093414E" w:rsidRDefault="00DD2ECF" w:rsidP="00214216">
      <w:pPr>
        <w:pStyle w:val="Textodebloque"/>
        <w:ind w:left="0" w:right="0"/>
        <w:rPr>
          <w:rFonts w:ascii="Arial" w:hAnsi="Arial" w:cs="Arial"/>
          <w:sz w:val="24"/>
          <w:szCs w:val="24"/>
          <w:lang w:val="es-ES"/>
        </w:rPr>
      </w:pPr>
      <w:r w:rsidRPr="0093414E">
        <w:rPr>
          <w:rFonts w:ascii="Arial" w:hAnsi="Arial" w:cs="Arial"/>
          <w:sz w:val="24"/>
          <w:szCs w:val="24"/>
          <w:lang w:val="es-ES"/>
        </w:rPr>
        <w:t xml:space="preserve">Actual: Socia del Estudio Jurídico y Consultora “Favier Dubois &amp; </w:t>
      </w:r>
      <w:smartTag w:uri="urn:schemas-microsoft-com:office:smarttags" w:element="PersonName">
        <w:smartTagPr>
          <w:attr w:name="ProductID" w:val="Spagnolo Abogados"/>
        </w:smartTagPr>
        <w:r w:rsidRPr="0093414E">
          <w:rPr>
            <w:rFonts w:ascii="Arial" w:hAnsi="Arial" w:cs="Arial"/>
            <w:sz w:val="24"/>
            <w:szCs w:val="24"/>
            <w:lang w:val="es-ES"/>
          </w:rPr>
          <w:t>Spagnolo Abogados</w:t>
        </w:r>
      </w:smartTag>
      <w:r w:rsidRPr="0093414E">
        <w:rPr>
          <w:rFonts w:ascii="Arial" w:hAnsi="Arial" w:cs="Arial"/>
          <w:sz w:val="24"/>
          <w:szCs w:val="24"/>
          <w:lang w:val="es-ES"/>
        </w:rPr>
        <w:t xml:space="preserve"> y Consultores” 2006. Desde 1993 hasta el 2006 en su propio estudio, como Abogada independiente. Desde el 2000 hasta el 2004 me he desempeñado como consultora de la revista de sociedades y concursos de </w:t>
      </w:r>
      <w:smartTag w:uri="urn:schemas-microsoft-com:office:smarttags" w:element="PersonName">
        <w:smartTagPr>
          <w:attr w:name="ProductID" w:val="la Editorial Errepar.-"/>
        </w:smartTagPr>
        <w:r w:rsidRPr="0093414E">
          <w:rPr>
            <w:rFonts w:ascii="Arial" w:hAnsi="Arial" w:cs="Arial"/>
            <w:sz w:val="24"/>
            <w:szCs w:val="24"/>
            <w:lang w:val="es-ES"/>
          </w:rPr>
          <w:t>la Editorial Errepar.-</w:t>
        </w:r>
      </w:smartTag>
    </w:p>
    <w:p w:rsidR="00DD2ECF" w:rsidRPr="0093414E" w:rsidRDefault="00DD2ECF" w:rsidP="00636F1D">
      <w:pPr>
        <w:spacing w:line="360" w:lineRule="auto"/>
        <w:jc w:val="both"/>
        <w:rPr>
          <w:rFonts w:ascii="Arial" w:hAnsi="Arial" w:cs="Arial"/>
          <w:lang w:val="es-AR"/>
        </w:rPr>
      </w:pPr>
    </w:p>
    <w:p w:rsidR="00DD2ECF" w:rsidRDefault="00DD2ECF" w:rsidP="00214216">
      <w:pPr>
        <w:spacing w:line="360" w:lineRule="auto"/>
        <w:jc w:val="both"/>
        <w:rPr>
          <w:rFonts w:ascii="Arial" w:hAnsi="Arial" w:cs="Arial"/>
          <w:b/>
          <w:lang w:val="es-AR"/>
        </w:rPr>
      </w:pPr>
      <w:r w:rsidRPr="0093414E">
        <w:rPr>
          <w:rFonts w:ascii="Arial" w:hAnsi="Arial" w:cs="Arial"/>
          <w:b/>
          <w:u w:val="single"/>
          <w:lang w:val="es-AR"/>
        </w:rPr>
        <w:t>5. CAPACITACIÓN EN EL EXTERIOR</w:t>
      </w:r>
      <w:r w:rsidRPr="0093414E">
        <w:rPr>
          <w:rFonts w:ascii="Arial" w:hAnsi="Arial" w:cs="Arial"/>
          <w:b/>
          <w:lang w:val="es-AR"/>
        </w:rPr>
        <w:t>.</w:t>
      </w:r>
    </w:p>
    <w:p w:rsidR="00135826" w:rsidRPr="00135826" w:rsidRDefault="00135826" w:rsidP="00214216">
      <w:pPr>
        <w:spacing w:line="360" w:lineRule="auto"/>
        <w:jc w:val="both"/>
        <w:rPr>
          <w:rFonts w:ascii="Arial" w:hAnsi="Arial" w:cs="Arial"/>
          <w:lang w:val="es-AR"/>
        </w:rPr>
      </w:pPr>
      <w:r>
        <w:rPr>
          <w:rFonts w:ascii="Arial" w:hAnsi="Arial" w:cs="Arial"/>
          <w:b/>
          <w:lang w:val="es-AR"/>
        </w:rPr>
        <w:t>1</w:t>
      </w:r>
      <w:r w:rsidRPr="00135826">
        <w:rPr>
          <w:rFonts w:ascii="Arial" w:hAnsi="Arial" w:cs="Arial"/>
          <w:lang w:val="es-AR"/>
        </w:rPr>
        <w:t>.-“XXVI CONGRESO NACIONAL DE TRANSPORTE Y TURISMO ADITT, Medellín 22, 23,  24 de Abril de 2015.</w:t>
      </w:r>
      <w:r>
        <w:rPr>
          <w:rFonts w:ascii="Arial" w:hAnsi="Arial" w:cs="Arial"/>
          <w:lang w:val="es-AR"/>
        </w:rPr>
        <w:t xml:space="preserve"> Disertante en Empresa Familiar, Protocolo Familiar y Sucesión en la Empresa Familiar.</w:t>
      </w:r>
    </w:p>
    <w:p w:rsidR="00C30EF4" w:rsidRPr="00161CD9" w:rsidRDefault="00C30EF4" w:rsidP="00C30EF4">
      <w:pPr>
        <w:jc w:val="both"/>
        <w:rPr>
          <w:rFonts w:ascii="Arial" w:hAnsi="Arial" w:cs="Arial"/>
          <w:lang w:val="es-AR"/>
        </w:rPr>
      </w:pPr>
      <w:r w:rsidRPr="00161CD9">
        <w:rPr>
          <w:rFonts w:ascii="Arial" w:hAnsi="Arial" w:cs="Arial"/>
          <w:lang w:val="es-AR"/>
        </w:rPr>
        <w:t>1.- “</w:t>
      </w:r>
      <w:r w:rsidR="00161CD9">
        <w:rPr>
          <w:rFonts w:ascii="Arial" w:hAnsi="Arial" w:cs="Arial"/>
          <w:lang w:val="es-AR"/>
        </w:rPr>
        <w:t>CURSO SUPERIOR DE ASESORIA Y CONSULTORÍA DE LA EMPRESA FAMILIAR”</w:t>
      </w:r>
      <w:r w:rsidRPr="00161CD9">
        <w:rPr>
          <w:rFonts w:ascii="Arial" w:hAnsi="Arial" w:cs="Arial"/>
          <w:lang w:val="es-AR"/>
        </w:rPr>
        <w:t>”, en la Fundación Nexia, Barcelona (España).</w:t>
      </w:r>
      <w:r w:rsidR="00161CD9">
        <w:rPr>
          <w:rFonts w:ascii="Arial" w:hAnsi="Arial" w:cs="Arial"/>
          <w:lang w:val="es-AR"/>
        </w:rPr>
        <w:t xml:space="preserve"> Mayo de 2011</w:t>
      </w:r>
    </w:p>
    <w:p w:rsidR="00161CD9" w:rsidRPr="00161CD9" w:rsidRDefault="00161CD9" w:rsidP="00C30EF4">
      <w:pPr>
        <w:jc w:val="both"/>
        <w:rPr>
          <w:rFonts w:ascii="Arial" w:hAnsi="Arial" w:cs="Arial"/>
          <w:lang w:val="es-AR"/>
        </w:rPr>
      </w:pPr>
    </w:p>
    <w:p w:rsidR="00DD2ECF" w:rsidRPr="0093414E" w:rsidRDefault="00161CD9" w:rsidP="00227F96">
      <w:pPr>
        <w:spacing w:line="360" w:lineRule="auto"/>
        <w:jc w:val="both"/>
        <w:rPr>
          <w:rFonts w:ascii="Arial" w:hAnsi="Arial" w:cs="Arial"/>
          <w:lang w:val="es-AR"/>
        </w:rPr>
      </w:pPr>
      <w:r>
        <w:rPr>
          <w:rFonts w:ascii="Arial" w:hAnsi="Arial" w:cs="Arial"/>
          <w:lang w:val="es-AR"/>
        </w:rPr>
        <w:t>2</w:t>
      </w:r>
      <w:r w:rsidR="00DD2ECF" w:rsidRPr="0093414E">
        <w:rPr>
          <w:rFonts w:ascii="Arial" w:hAnsi="Arial" w:cs="Arial"/>
          <w:lang w:val="es-AR"/>
        </w:rPr>
        <w:t>.-PRIMER SEMINARIO HISPANO ARGENTINO DE DERECHO EMPRESARIO. Universidad San Pablo Ceu, Madrid, España, Julio 2001, postgrado de 32 hs.</w:t>
      </w:r>
    </w:p>
    <w:p w:rsidR="00DD2ECF" w:rsidRPr="0093414E" w:rsidRDefault="00161CD9" w:rsidP="00227F96">
      <w:pPr>
        <w:spacing w:line="360" w:lineRule="auto"/>
        <w:jc w:val="both"/>
        <w:rPr>
          <w:rFonts w:ascii="Arial" w:hAnsi="Arial" w:cs="Arial"/>
          <w:lang w:val="es-AR"/>
        </w:rPr>
      </w:pPr>
      <w:r>
        <w:rPr>
          <w:rFonts w:ascii="Arial" w:hAnsi="Arial" w:cs="Arial"/>
          <w:lang w:val="es-AR"/>
        </w:rPr>
        <w:t>3</w:t>
      </w:r>
      <w:r w:rsidR="00DD2ECF" w:rsidRPr="0093414E">
        <w:rPr>
          <w:rFonts w:ascii="Arial" w:hAnsi="Arial" w:cs="Arial"/>
          <w:lang w:val="es-AR"/>
        </w:rPr>
        <w:t xml:space="preserve">.-CONGRESO DE DERECHO DEL TRABAJO Y </w:t>
      </w:r>
      <w:smartTag w:uri="urn:schemas-microsoft-com:office:smarttags" w:element="PersonName">
        <w:smartTagPr>
          <w:attr w:name="ProductID" w:val="LA SEGURIDAD SOCIAL."/>
        </w:smartTagPr>
        <w:smartTag w:uri="urn:schemas-microsoft-com:office:smarttags" w:element="PersonName">
          <w:smartTagPr>
            <w:attr w:name="ProductID" w:val="LA SEGURIDAD SOCIAL. Nuevos"/>
          </w:smartTagPr>
          <w:r w:rsidR="00DD2ECF" w:rsidRPr="0093414E">
            <w:rPr>
              <w:rFonts w:ascii="Arial" w:hAnsi="Arial" w:cs="Arial"/>
              <w:lang w:val="es-AR"/>
            </w:rPr>
            <w:t>LA SEGURIDAD SOCIAL.</w:t>
          </w:r>
        </w:smartTag>
        <w:r w:rsidR="00DD2ECF" w:rsidRPr="0093414E">
          <w:rPr>
            <w:rFonts w:ascii="Arial" w:hAnsi="Arial" w:cs="Arial"/>
            <w:lang w:val="es-AR"/>
          </w:rPr>
          <w:t xml:space="preserve"> Nuevos</w:t>
        </w:r>
      </w:smartTag>
      <w:r w:rsidR="00DD2ECF" w:rsidRPr="0093414E">
        <w:rPr>
          <w:rFonts w:ascii="Arial" w:hAnsi="Arial" w:cs="Arial"/>
          <w:lang w:val="es-AR"/>
        </w:rPr>
        <w:t xml:space="preserve"> modelos de contrataciones. La experiencia asiática. Honolulu, Hawai, USA., Julio 1996.</w:t>
      </w:r>
    </w:p>
    <w:p w:rsidR="00DD2ECF" w:rsidRPr="0093414E" w:rsidRDefault="00161CD9" w:rsidP="00227F96">
      <w:pPr>
        <w:spacing w:line="360" w:lineRule="auto"/>
        <w:jc w:val="both"/>
        <w:rPr>
          <w:rFonts w:ascii="Arial" w:hAnsi="Arial" w:cs="Arial"/>
          <w:lang w:val="es-AR"/>
        </w:rPr>
      </w:pPr>
      <w:r>
        <w:rPr>
          <w:rFonts w:ascii="Arial" w:hAnsi="Arial" w:cs="Arial"/>
          <w:lang w:val="es-AR"/>
        </w:rPr>
        <w:t>4</w:t>
      </w:r>
      <w:r w:rsidR="00DD2ECF" w:rsidRPr="0093414E">
        <w:rPr>
          <w:rFonts w:ascii="Arial" w:hAnsi="Arial" w:cs="Arial"/>
          <w:lang w:val="es-AR"/>
        </w:rPr>
        <w:t xml:space="preserve">.-CONGRESO AMERICANO DE DERECHO DEL TRABAJO Y </w:t>
      </w:r>
      <w:smartTag w:uri="urn:schemas-microsoft-com:office:smarttags" w:element="PersonName">
        <w:smartTagPr>
          <w:attr w:name="ProductID" w:val="LA SEGURIDAD SOCIAL."/>
        </w:smartTagPr>
        <w:smartTag w:uri="urn:schemas-microsoft-com:office:smarttags" w:element="PersonName">
          <w:smartTagPr>
            <w:attr w:name="ProductID" w:val="LA SEGURIDAD SOCIAL. Montreal"/>
          </w:smartTagPr>
          <w:r w:rsidR="00DD2ECF" w:rsidRPr="0093414E">
            <w:rPr>
              <w:rFonts w:ascii="Arial" w:hAnsi="Arial" w:cs="Arial"/>
              <w:lang w:val="es-AR"/>
            </w:rPr>
            <w:t>LA SEGURIDAD SOCIAL.</w:t>
          </w:r>
        </w:smartTag>
        <w:r w:rsidR="00DD2ECF" w:rsidRPr="0093414E">
          <w:rPr>
            <w:rFonts w:ascii="Arial" w:hAnsi="Arial" w:cs="Arial"/>
            <w:lang w:val="es-AR"/>
          </w:rPr>
          <w:t xml:space="preserve"> Montreal</w:t>
        </w:r>
      </w:smartTag>
      <w:r w:rsidR="00DD2ECF" w:rsidRPr="0093414E">
        <w:rPr>
          <w:rFonts w:ascii="Arial" w:hAnsi="Arial" w:cs="Arial"/>
          <w:lang w:val="es-AR"/>
        </w:rPr>
        <w:t>, Canadá, Mayo 1995.</w:t>
      </w:r>
    </w:p>
    <w:p w:rsidR="00DD2ECF" w:rsidRPr="0093414E" w:rsidRDefault="00161CD9" w:rsidP="00227F96">
      <w:pPr>
        <w:spacing w:line="360" w:lineRule="auto"/>
        <w:jc w:val="both"/>
        <w:rPr>
          <w:rFonts w:ascii="Arial" w:hAnsi="Arial" w:cs="Arial"/>
          <w:lang w:val="es-AR"/>
        </w:rPr>
      </w:pPr>
      <w:r>
        <w:rPr>
          <w:rFonts w:ascii="Arial" w:hAnsi="Arial" w:cs="Arial"/>
          <w:lang w:val="es-AR"/>
        </w:rPr>
        <w:t>5</w:t>
      </w:r>
      <w:r w:rsidR="00DD2ECF" w:rsidRPr="0093414E">
        <w:rPr>
          <w:rFonts w:ascii="Arial" w:hAnsi="Arial" w:cs="Arial"/>
          <w:lang w:val="es-AR"/>
        </w:rPr>
        <w:t>.-II CONGRESO EUROPEO DE DERECHO DEL TRABAJO. Nuevas Modalidades contractuales. Bruselas, Bélgica, Septiembre 1993.</w:t>
      </w:r>
    </w:p>
    <w:p w:rsidR="00DD2ECF" w:rsidRPr="0093414E" w:rsidRDefault="00161CD9" w:rsidP="00227F96">
      <w:pPr>
        <w:spacing w:line="360" w:lineRule="auto"/>
        <w:jc w:val="both"/>
        <w:rPr>
          <w:rFonts w:ascii="Arial" w:hAnsi="Arial" w:cs="Arial"/>
          <w:lang w:val="es-AR"/>
        </w:rPr>
      </w:pPr>
      <w:r>
        <w:rPr>
          <w:rFonts w:ascii="Arial" w:hAnsi="Arial" w:cs="Arial"/>
          <w:lang w:val="es-AR"/>
        </w:rPr>
        <w:t>6</w:t>
      </w:r>
      <w:r w:rsidR="00DD2ECF" w:rsidRPr="0093414E">
        <w:rPr>
          <w:rFonts w:ascii="Arial" w:hAnsi="Arial" w:cs="Arial"/>
          <w:lang w:val="es-AR"/>
        </w:rPr>
        <w:t>.-IX CONGRESO INTERNACIONAL DE DERECHO DEL TRABAJO Y RECURSOS HUMANOS. Sydney, Australia, Septiembre 1992.</w:t>
      </w:r>
    </w:p>
    <w:p w:rsidR="00DD2ECF" w:rsidRPr="0093414E" w:rsidRDefault="00DD2ECF" w:rsidP="00214216">
      <w:pPr>
        <w:spacing w:line="360" w:lineRule="auto"/>
        <w:jc w:val="both"/>
        <w:rPr>
          <w:rFonts w:ascii="Arial" w:hAnsi="Arial" w:cs="Arial"/>
          <w:lang w:val="es-AR"/>
        </w:rPr>
      </w:pPr>
    </w:p>
    <w:p w:rsidR="00DD2ECF" w:rsidRPr="0093414E" w:rsidRDefault="00DD2ECF" w:rsidP="00214216">
      <w:pPr>
        <w:pStyle w:val="Textoindependiente"/>
        <w:spacing w:line="360" w:lineRule="auto"/>
        <w:rPr>
          <w:rFonts w:ascii="Arial" w:hAnsi="Arial" w:cs="Arial"/>
          <w:b/>
          <w:sz w:val="24"/>
          <w:szCs w:val="24"/>
        </w:rPr>
      </w:pPr>
      <w:r w:rsidRPr="0093414E">
        <w:rPr>
          <w:rFonts w:ascii="Arial" w:hAnsi="Arial" w:cs="Arial"/>
          <w:b/>
          <w:sz w:val="24"/>
          <w:szCs w:val="24"/>
          <w:u w:val="single"/>
        </w:rPr>
        <w:lastRenderedPageBreak/>
        <w:t>6. TRABAJOS DE DOCTRINA</w:t>
      </w:r>
      <w:r w:rsidRPr="0093414E">
        <w:rPr>
          <w:rFonts w:ascii="Arial" w:hAnsi="Arial" w:cs="Arial"/>
          <w:b/>
          <w:sz w:val="24"/>
          <w:szCs w:val="24"/>
        </w:rPr>
        <w:t>.</w:t>
      </w:r>
    </w:p>
    <w:p w:rsidR="00DD2ECF" w:rsidRPr="0093414E" w:rsidRDefault="00DD2ECF" w:rsidP="00214216">
      <w:pPr>
        <w:pStyle w:val="Textoindependiente"/>
        <w:spacing w:line="360" w:lineRule="auto"/>
        <w:rPr>
          <w:rFonts w:ascii="Arial" w:hAnsi="Arial" w:cs="Arial"/>
          <w:b/>
          <w:sz w:val="24"/>
          <w:szCs w:val="24"/>
          <w:u w:val="single"/>
          <w:lang w:val="es-ES"/>
        </w:rPr>
      </w:pPr>
    </w:p>
    <w:p w:rsidR="00DD2ECF" w:rsidRPr="0093414E" w:rsidRDefault="00DD2ECF" w:rsidP="00214216">
      <w:pPr>
        <w:pStyle w:val="Textoindependiente"/>
        <w:spacing w:line="360" w:lineRule="auto"/>
        <w:rPr>
          <w:rFonts w:ascii="Arial" w:hAnsi="Arial" w:cs="Arial"/>
          <w:b/>
          <w:sz w:val="24"/>
          <w:szCs w:val="24"/>
          <w:u w:val="single"/>
          <w:lang w:val="es-ES"/>
        </w:rPr>
      </w:pPr>
      <w:r w:rsidRPr="0093414E">
        <w:rPr>
          <w:rFonts w:ascii="Arial" w:hAnsi="Arial" w:cs="Arial"/>
          <w:b/>
          <w:sz w:val="24"/>
          <w:szCs w:val="24"/>
          <w:u w:val="single"/>
          <w:lang w:val="es-ES"/>
        </w:rPr>
        <w:t>A.-TRABAJOS PUBLICADOS</w:t>
      </w:r>
    </w:p>
    <w:p w:rsidR="00DD2ECF" w:rsidRPr="0093414E" w:rsidRDefault="00DD2ECF" w:rsidP="00214216">
      <w:pPr>
        <w:pStyle w:val="Textoindependiente"/>
        <w:spacing w:line="360" w:lineRule="auto"/>
        <w:rPr>
          <w:rFonts w:ascii="Arial" w:hAnsi="Arial" w:cs="Arial"/>
          <w:b/>
          <w:sz w:val="24"/>
          <w:szCs w:val="24"/>
          <w:u w:val="single"/>
          <w:lang w:val="es-ES"/>
        </w:rPr>
      </w:pP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lang w:val="es-ES"/>
        </w:rPr>
        <w:t>1</w:t>
      </w:r>
      <w:r w:rsidRPr="0093414E">
        <w:rPr>
          <w:rFonts w:ascii="Arial" w:hAnsi="Arial" w:cs="Arial"/>
          <w:sz w:val="24"/>
          <w:szCs w:val="24"/>
        </w:rPr>
        <w:t xml:space="preserve">.-“Síntesis comparativa del régimen de la acción de la sociedad anónima conforme a las leyes 19.550/72 </w:t>
      </w:r>
      <w:smartTag w:uri="urn:schemas-microsoft-com:office:smarttags" w:element="PersonName">
        <w:smartTagPr>
          <w:attr w:name="ProductID" w:val="- Richard"/>
        </w:smartTagPr>
        <w:r w:rsidRPr="0093414E">
          <w:rPr>
            <w:rFonts w:ascii="Arial" w:hAnsi="Arial" w:cs="Arial"/>
            <w:sz w:val="24"/>
            <w:szCs w:val="24"/>
          </w:rPr>
          <w:t xml:space="preserve">de </w:t>
        </w:r>
        <w:smartTag w:uri="urn:schemas-microsoft-com:office:smarttags" w:element="PersonName">
          <w:smartTagPr>
            <w:attr w:name="ProductID" w:val="la Republica Argentina"/>
          </w:smartTagPr>
          <w:r w:rsidRPr="0093414E">
            <w:rPr>
              <w:rFonts w:ascii="Arial" w:hAnsi="Arial" w:cs="Arial"/>
              <w:sz w:val="24"/>
              <w:szCs w:val="24"/>
            </w:rPr>
            <w:t>la Republica Argentina</w:t>
          </w:r>
        </w:smartTag>
      </w:smartTag>
      <w:r w:rsidRPr="0093414E">
        <w:rPr>
          <w:rFonts w:ascii="Arial" w:hAnsi="Arial" w:cs="Arial"/>
          <w:sz w:val="24"/>
          <w:szCs w:val="24"/>
        </w:rPr>
        <w:t xml:space="preserve"> y 18.046/81 de </w:t>
      </w:r>
      <w:smartTag w:uri="urn:schemas-microsoft-com:office:smarttags" w:element="PersonName">
        <w:smartTagPr>
          <w:attr w:name="ProductID" w:val="la Rep￺blica"/>
        </w:smartTagPr>
        <w:r w:rsidRPr="0093414E">
          <w:rPr>
            <w:rFonts w:ascii="Arial" w:hAnsi="Arial" w:cs="Arial"/>
            <w:sz w:val="24"/>
            <w:szCs w:val="24"/>
          </w:rPr>
          <w:t>la República</w:t>
        </w:r>
      </w:smartTag>
      <w:r w:rsidRPr="0093414E">
        <w:rPr>
          <w:rFonts w:ascii="Arial" w:hAnsi="Arial" w:cs="Arial"/>
          <w:sz w:val="24"/>
          <w:szCs w:val="24"/>
        </w:rPr>
        <w:t xml:space="preserve"> de Chile” en Negocios Societarios  Concursales y de </w:t>
      </w:r>
      <w:smartTag w:uri="urn:schemas-microsoft-com:office:smarttags" w:element="PersonName">
        <w:smartTagPr>
          <w:attr w:name="ProductID" w:val="la Integraci￳n"/>
        </w:smartTagPr>
        <w:r w:rsidRPr="0093414E">
          <w:rPr>
            <w:rFonts w:ascii="Arial" w:hAnsi="Arial" w:cs="Arial"/>
            <w:sz w:val="24"/>
            <w:szCs w:val="24"/>
          </w:rPr>
          <w:t>la Integración</w:t>
        </w:r>
      </w:smartTag>
      <w:r w:rsidRPr="0093414E">
        <w:rPr>
          <w:rFonts w:ascii="Arial" w:hAnsi="Arial" w:cs="Arial"/>
          <w:sz w:val="24"/>
          <w:szCs w:val="24"/>
        </w:rPr>
        <w:t xml:space="preserve"> de </w:t>
      </w:r>
      <w:smartTag w:uri="urn:schemas-microsoft-com:office:smarttags" w:element="PersonName">
        <w:smartTagPr>
          <w:attr w:name="ProductID" w:val="la Argentina"/>
        </w:smartTagPr>
        <w:r w:rsidRPr="0093414E">
          <w:rPr>
            <w:rFonts w:ascii="Arial" w:hAnsi="Arial" w:cs="Arial"/>
            <w:sz w:val="24"/>
            <w:szCs w:val="24"/>
          </w:rPr>
          <w:t>la Argentina</w:t>
        </w:r>
      </w:smartTag>
      <w:r w:rsidRPr="0093414E">
        <w:rPr>
          <w:rFonts w:ascii="Arial" w:hAnsi="Arial" w:cs="Arial"/>
          <w:sz w:val="24"/>
          <w:szCs w:val="24"/>
        </w:rPr>
        <w:t xml:space="preserve"> y Chile. Directores Beatriz Maury </w:t>
      </w:r>
      <w:smartTag w:uri="urn:schemas-microsoft-com:office:smarttags" w:element="PersonName">
        <w:smartTagPr>
          <w:attr w:name="ProductID" w:val="de Gonz￡lez- Eduardo"/>
        </w:smartTagPr>
        <w:smartTag w:uri="urn:schemas-microsoft-com:office:smarttags" w:element="PersonName">
          <w:smartTagPr>
            <w:attr w:name="ProductID" w:val="de González- Eduardo Mario"/>
          </w:smartTagPr>
          <w:r w:rsidRPr="0093414E">
            <w:rPr>
              <w:rFonts w:ascii="Arial" w:hAnsi="Arial" w:cs="Arial"/>
              <w:sz w:val="24"/>
              <w:szCs w:val="24"/>
            </w:rPr>
            <w:t>de González- Eduardo</w:t>
          </w:r>
        </w:smartTag>
        <w:r w:rsidRPr="0093414E">
          <w:rPr>
            <w:rFonts w:ascii="Arial" w:hAnsi="Arial" w:cs="Arial"/>
            <w:sz w:val="24"/>
            <w:szCs w:val="24"/>
          </w:rPr>
          <w:t xml:space="preserve"> Mario</w:t>
        </w:r>
      </w:smartTag>
      <w:r w:rsidRPr="0093414E">
        <w:rPr>
          <w:rFonts w:ascii="Arial" w:hAnsi="Arial" w:cs="Arial"/>
          <w:sz w:val="24"/>
          <w:szCs w:val="24"/>
        </w:rPr>
        <w:t xml:space="preserve"> Favier Dubois (h). Buenos Aires, noviembre de 2000 página 169.-</w:t>
      </w:r>
    </w:p>
    <w:p w:rsidR="00DD2ECF" w:rsidRDefault="00DD2ECF" w:rsidP="00214216">
      <w:pPr>
        <w:pStyle w:val="Textoindependiente"/>
        <w:spacing w:line="360" w:lineRule="auto"/>
        <w:rPr>
          <w:rFonts w:ascii="Arial" w:hAnsi="Arial" w:cs="Arial"/>
          <w:sz w:val="24"/>
          <w:szCs w:val="24"/>
          <w:lang w:val="es-ES"/>
        </w:rPr>
      </w:pPr>
    </w:p>
    <w:p w:rsidR="00DD2ECF" w:rsidRDefault="00DD2ECF" w:rsidP="00214216">
      <w:pPr>
        <w:pStyle w:val="Textoindependiente"/>
        <w:spacing w:line="360" w:lineRule="auto"/>
        <w:rPr>
          <w:rFonts w:ascii="Arial" w:hAnsi="Arial" w:cs="Arial"/>
          <w:sz w:val="24"/>
          <w:szCs w:val="24"/>
        </w:rPr>
      </w:pPr>
      <w:r>
        <w:rPr>
          <w:rFonts w:ascii="Arial" w:hAnsi="Arial" w:cs="Arial"/>
          <w:sz w:val="24"/>
          <w:szCs w:val="24"/>
          <w:lang w:val="es-ES"/>
        </w:rPr>
        <w:t>2</w:t>
      </w:r>
      <w:r w:rsidRPr="001820DF">
        <w:rPr>
          <w:rFonts w:ascii="Arial" w:hAnsi="Arial" w:cs="Arial"/>
          <w:sz w:val="24"/>
          <w:szCs w:val="24"/>
        </w:rPr>
        <w:t>.- "</w:t>
      </w:r>
      <w:r>
        <w:rPr>
          <w:rFonts w:ascii="Arial" w:hAnsi="Arial" w:cs="Arial"/>
          <w:sz w:val="24"/>
          <w:szCs w:val="24"/>
        </w:rPr>
        <w:t xml:space="preserve">Acción de Inoponibilidad por infracción a la ley </w:t>
      </w:r>
      <w:smartTag w:uri="urn:schemas-microsoft-com:office:smarttags" w:element="metricconverter">
        <w:smartTagPr>
          <w:attr w:name="ProductID" w:val="11.867”"/>
        </w:smartTagPr>
        <w:r>
          <w:rPr>
            <w:rFonts w:ascii="Arial" w:hAnsi="Arial" w:cs="Arial"/>
            <w:sz w:val="24"/>
            <w:szCs w:val="24"/>
          </w:rPr>
          <w:t>11.867”</w:t>
        </w:r>
      </w:smartTag>
      <w:r>
        <w:rPr>
          <w:rFonts w:ascii="Arial" w:hAnsi="Arial" w:cs="Arial"/>
          <w:sz w:val="24"/>
          <w:szCs w:val="24"/>
        </w:rPr>
        <w:t>, en “</w:t>
      </w:r>
      <w:r w:rsidRPr="001820DF">
        <w:rPr>
          <w:rFonts w:ascii="Arial" w:hAnsi="Arial" w:cs="Arial"/>
          <w:sz w:val="24"/>
          <w:szCs w:val="24"/>
        </w:rPr>
        <w:t xml:space="preserve">De </w:t>
      </w:r>
      <w:smartTag w:uri="urn:schemas-microsoft-com:office:smarttags" w:element="PersonName">
        <w:smartTagPr>
          <w:attr w:name="ProductID" w:val="la Insolvencia"/>
        </w:smartTagPr>
        <w:r w:rsidRPr="001820DF">
          <w:rPr>
            <w:rFonts w:ascii="Arial" w:hAnsi="Arial" w:cs="Arial"/>
            <w:sz w:val="24"/>
            <w:szCs w:val="24"/>
          </w:rPr>
          <w:t>la Insolvencia</w:t>
        </w:r>
      </w:smartTag>
      <w:r w:rsidRPr="001820DF">
        <w:rPr>
          <w:rFonts w:ascii="Arial" w:hAnsi="Arial" w:cs="Arial"/>
          <w:sz w:val="24"/>
          <w:szCs w:val="24"/>
        </w:rPr>
        <w:t xml:space="preserve">", Director </w:t>
      </w:r>
      <w:smartTag w:uri="urn:schemas-microsoft-com:office:smarttags" w:element="PersonName">
        <w:smartTagPr>
          <w:attr w:name="ProductID" w:val="Hugo Richard"/>
        </w:smartTagPr>
        <w:r w:rsidRPr="001820DF">
          <w:rPr>
            <w:rFonts w:ascii="Arial" w:hAnsi="Arial" w:cs="Arial"/>
            <w:sz w:val="24"/>
            <w:szCs w:val="24"/>
          </w:rPr>
          <w:t>Hugo Richard</w:t>
        </w:r>
      </w:smartTag>
      <w:r w:rsidRPr="001820DF">
        <w:rPr>
          <w:rFonts w:ascii="Arial" w:hAnsi="Arial" w:cs="Arial"/>
          <w:sz w:val="24"/>
          <w:szCs w:val="24"/>
        </w:rPr>
        <w:t>, Editorial Advocatus, Córdoba, año 2000</w:t>
      </w:r>
      <w:r>
        <w:rPr>
          <w:rFonts w:ascii="Arial" w:hAnsi="Arial" w:cs="Arial"/>
          <w:sz w:val="24"/>
          <w:szCs w:val="24"/>
        </w:rPr>
        <w:t>, t.II, pag.491.-</w:t>
      </w:r>
    </w:p>
    <w:p w:rsidR="00DD2ECF" w:rsidRPr="0093414E" w:rsidRDefault="00DD2ECF" w:rsidP="00214216">
      <w:pPr>
        <w:pStyle w:val="Textoindependiente"/>
        <w:spacing w:line="360" w:lineRule="auto"/>
        <w:rPr>
          <w:rFonts w:ascii="Arial" w:hAnsi="Arial" w:cs="Arial"/>
          <w:sz w:val="24"/>
          <w:szCs w:val="24"/>
          <w:lang w:val="es-ES"/>
        </w:rPr>
      </w:pPr>
    </w:p>
    <w:p w:rsidR="00DD2ECF" w:rsidRPr="0093414E" w:rsidRDefault="00DD2ECF" w:rsidP="00214216">
      <w:pPr>
        <w:pStyle w:val="Textoindependiente"/>
        <w:spacing w:line="360" w:lineRule="auto"/>
        <w:rPr>
          <w:rFonts w:ascii="Arial" w:hAnsi="Arial" w:cs="Arial"/>
          <w:sz w:val="24"/>
          <w:szCs w:val="24"/>
        </w:rPr>
      </w:pPr>
      <w:r>
        <w:rPr>
          <w:rFonts w:ascii="Arial" w:hAnsi="Arial" w:cs="Arial"/>
          <w:sz w:val="24"/>
          <w:szCs w:val="24"/>
          <w:lang w:val="es-ES"/>
        </w:rPr>
        <w:t>3</w:t>
      </w:r>
      <w:r w:rsidRPr="0093414E">
        <w:rPr>
          <w:rFonts w:ascii="Arial" w:hAnsi="Arial" w:cs="Arial"/>
          <w:sz w:val="24"/>
          <w:szCs w:val="24"/>
        </w:rPr>
        <w:t xml:space="preserve">. “Incautación por el síndico de los bienes transvasados a terceras Sociedades en caso de derivación de clientela”, en </w:t>
      </w:r>
      <w:smartTag w:uri="urn:schemas-microsoft-com:office:smarttags" w:element="PersonName">
        <w:smartTagPr>
          <w:attr w:name="ProductID" w:val="La Protecci￳n"/>
        </w:smartTagPr>
        <w:r w:rsidRPr="0093414E">
          <w:rPr>
            <w:rFonts w:ascii="Arial" w:hAnsi="Arial" w:cs="Arial"/>
            <w:sz w:val="24"/>
            <w:szCs w:val="24"/>
          </w:rPr>
          <w:t>La Protección</w:t>
        </w:r>
      </w:smartTag>
      <w:r w:rsidRPr="0093414E">
        <w:rPr>
          <w:rFonts w:ascii="Arial" w:hAnsi="Arial" w:cs="Arial"/>
          <w:sz w:val="24"/>
          <w:szCs w:val="24"/>
        </w:rPr>
        <w:t xml:space="preserve"> de los Terceros en las sociedades y en los concursos. Director Daniel R. Vítolo. Editorial Ad-Hoc. Buenos Aires 2000, página 303.</w:t>
      </w:r>
      <w:r>
        <w:rPr>
          <w:rFonts w:ascii="Arial" w:hAnsi="Arial" w:cs="Arial"/>
          <w:sz w:val="24"/>
          <w:szCs w:val="24"/>
        </w:rPr>
        <w:t>-</w:t>
      </w:r>
    </w:p>
    <w:p w:rsidR="00DD2ECF" w:rsidRPr="0093414E" w:rsidRDefault="00DD2ECF" w:rsidP="00214216">
      <w:pPr>
        <w:pStyle w:val="Textoindependiente"/>
        <w:spacing w:line="360" w:lineRule="auto"/>
        <w:rPr>
          <w:rFonts w:ascii="Arial" w:hAnsi="Arial" w:cs="Arial"/>
          <w:sz w:val="24"/>
          <w:szCs w:val="24"/>
        </w:rPr>
      </w:pPr>
    </w:p>
    <w:p w:rsidR="00DD2ECF" w:rsidRPr="0093414E" w:rsidRDefault="00DD2ECF" w:rsidP="00214216">
      <w:pPr>
        <w:pStyle w:val="Textoindependiente"/>
        <w:spacing w:line="360" w:lineRule="auto"/>
        <w:rPr>
          <w:rFonts w:ascii="Arial" w:hAnsi="Arial" w:cs="Arial"/>
          <w:sz w:val="24"/>
          <w:szCs w:val="24"/>
        </w:rPr>
      </w:pPr>
      <w:r>
        <w:rPr>
          <w:rFonts w:ascii="Arial" w:hAnsi="Arial" w:cs="Arial"/>
          <w:sz w:val="24"/>
          <w:szCs w:val="24"/>
          <w:lang w:val="es-ES"/>
        </w:rPr>
        <w:t>4</w:t>
      </w:r>
      <w:r w:rsidRPr="0093414E">
        <w:rPr>
          <w:rFonts w:ascii="Arial" w:hAnsi="Arial" w:cs="Arial"/>
          <w:sz w:val="24"/>
          <w:szCs w:val="24"/>
          <w:lang w:val="es-ES"/>
        </w:rPr>
        <w:t>.-Trasvasamiento de clientela de la empresa. ¿Que puede hacer el síndico de la quiebra?”</w:t>
      </w:r>
      <w:r w:rsidRPr="0093414E">
        <w:rPr>
          <w:rFonts w:ascii="Arial" w:hAnsi="Arial" w:cs="Arial"/>
          <w:sz w:val="24"/>
          <w:szCs w:val="24"/>
        </w:rPr>
        <w:t xml:space="preserve"> "Revista de Doctrina Societaria y Concursal", Editorial Errepar, Bs. As., año 2000, página 449.</w:t>
      </w:r>
      <w:r>
        <w:rPr>
          <w:rFonts w:ascii="Arial" w:hAnsi="Arial" w:cs="Arial"/>
          <w:sz w:val="24"/>
          <w:szCs w:val="24"/>
        </w:rPr>
        <w:t>-</w:t>
      </w:r>
    </w:p>
    <w:p w:rsidR="00DD2ECF" w:rsidRPr="00192B18" w:rsidRDefault="00DD2ECF" w:rsidP="00214216">
      <w:pPr>
        <w:pStyle w:val="Textoindependiente"/>
        <w:spacing w:line="360" w:lineRule="auto"/>
        <w:rPr>
          <w:rFonts w:ascii="Arial" w:hAnsi="Arial" w:cs="Arial"/>
          <w:sz w:val="24"/>
          <w:szCs w:val="24"/>
        </w:rPr>
      </w:pPr>
    </w:p>
    <w:p w:rsidR="00DD2ECF" w:rsidRPr="0093414E" w:rsidRDefault="00DD2ECF" w:rsidP="00BF1D61">
      <w:pPr>
        <w:pStyle w:val="Piedepgina"/>
        <w:spacing w:line="360" w:lineRule="auto"/>
        <w:jc w:val="both"/>
        <w:rPr>
          <w:rFonts w:ascii="Arial" w:hAnsi="Arial" w:cs="Arial"/>
          <w:szCs w:val="24"/>
          <w:lang w:val="es-ES"/>
        </w:rPr>
      </w:pPr>
      <w:r>
        <w:rPr>
          <w:lang w:val="es-AR"/>
        </w:rPr>
        <w:t>5</w:t>
      </w:r>
      <w:r w:rsidRPr="0093414E">
        <w:rPr>
          <w:rFonts w:ascii="Arial" w:hAnsi="Arial" w:cs="Arial"/>
          <w:szCs w:val="24"/>
          <w:lang w:val="es-ES"/>
        </w:rPr>
        <w:t>.-“Cesión de derechos en garantía de un mutuo y  concurso preventivo” en “Conflictos actuales en las Sociedades y Concursos” Buenos Aires, 2002, Editorial Ad-Hoc, página 499.-</w:t>
      </w:r>
    </w:p>
    <w:p w:rsidR="00DD2ECF" w:rsidRPr="0093414E" w:rsidRDefault="00DD2ECF" w:rsidP="00BF1D61">
      <w:pPr>
        <w:pStyle w:val="Piedepgina"/>
        <w:spacing w:line="360" w:lineRule="auto"/>
        <w:jc w:val="both"/>
        <w:rPr>
          <w:lang w:val="es-ES"/>
        </w:rPr>
      </w:pPr>
    </w:p>
    <w:p w:rsidR="00DD2ECF" w:rsidRPr="0093414E" w:rsidRDefault="00DD2ECF" w:rsidP="00214216">
      <w:pPr>
        <w:pStyle w:val="Textoindependiente"/>
        <w:spacing w:line="360" w:lineRule="auto"/>
        <w:rPr>
          <w:rFonts w:ascii="Arial" w:hAnsi="Arial" w:cs="Arial"/>
          <w:sz w:val="24"/>
          <w:szCs w:val="24"/>
          <w:lang w:val="es-ES"/>
        </w:rPr>
      </w:pPr>
      <w:r w:rsidRPr="0093414E">
        <w:rPr>
          <w:rFonts w:ascii="Arial" w:hAnsi="Arial" w:cs="Arial"/>
          <w:sz w:val="24"/>
          <w:szCs w:val="24"/>
          <w:lang w:val="es-ES"/>
        </w:rPr>
        <w:t xml:space="preserve"> </w:t>
      </w:r>
      <w:r>
        <w:rPr>
          <w:rFonts w:ascii="Arial" w:hAnsi="Arial" w:cs="Arial"/>
          <w:sz w:val="24"/>
          <w:szCs w:val="24"/>
          <w:lang w:val="es-ES"/>
        </w:rPr>
        <w:t>6</w:t>
      </w:r>
      <w:r w:rsidRPr="0093414E">
        <w:rPr>
          <w:rFonts w:ascii="Arial" w:hAnsi="Arial" w:cs="Arial"/>
          <w:sz w:val="24"/>
          <w:szCs w:val="24"/>
          <w:lang w:val="es-ES"/>
        </w:rPr>
        <w:t>. “Suspensión del síndico como medida cautelar” en X Jornadas Nacionales de Institutos de Derecho Comercial. Publicado por Advocatus. Córdoba Septiembre de 2003, página 271.</w:t>
      </w:r>
      <w:r>
        <w:rPr>
          <w:rFonts w:ascii="Arial" w:hAnsi="Arial" w:cs="Arial"/>
          <w:sz w:val="24"/>
          <w:szCs w:val="24"/>
          <w:lang w:val="es-ES"/>
        </w:rPr>
        <w:t>-</w:t>
      </w:r>
    </w:p>
    <w:p w:rsidR="00DD2ECF" w:rsidRPr="0093414E" w:rsidRDefault="00DD2ECF" w:rsidP="00214216">
      <w:pPr>
        <w:pStyle w:val="Textoindependiente"/>
        <w:spacing w:line="360" w:lineRule="auto"/>
        <w:rPr>
          <w:rFonts w:ascii="Arial" w:hAnsi="Arial" w:cs="Arial"/>
          <w:color w:val="333333"/>
          <w:sz w:val="24"/>
          <w:szCs w:val="24"/>
          <w:lang w:val="es-ES"/>
        </w:rPr>
      </w:pPr>
    </w:p>
    <w:p w:rsidR="00DD2ECF" w:rsidRPr="0093414E" w:rsidRDefault="00DD2ECF" w:rsidP="00214216">
      <w:pPr>
        <w:pStyle w:val="Textoindependiente"/>
        <w:spacing w:line="360" w:lineRule="auto"/>
        <w:rPr>
          <w:rFonts w:ascii="Arial" w:hAnsi="Arial" w:cs="Arial"/>
          <w:sz w:val="24"/>
          <w:szCs w:val="24"/>
          <w:lang w:val="es-ES"/>
        </w:rPr>
      </w:pPr>
      <w:r>
        <w:rPr>
          <w:rFonts w:ascii="Arial" w:hAnsi="Arial" w:cs="Arial"/>
          <w:sz w:val="24"/>
          <w:szCs w:val="24"/>
        </w:rPr>
        <w:lastRenderedPageBreak/>
        <w:t>7</w:t>
      </w:r>
      <w:r w:rsidRPr="0093414E">
        <w:rPr>
          <w:rFonts w:ascii="Arial" w:hAnsi="Arial" w:cs="Arial"/>
          <w:sz w:val="24"/>
          <w:szCs w:val="24"/>
          <w:lang w:val="es-ES"/>
        </w:rPr>
        <w:t>.-“La propuesta abusiva (art. 52 inc. 4to. De la ley 24.522) Información y pautas para su evaluación. Factibilidad de readecuación”, en Derecho Concursal Argentino e Iberoamericano Bs. As. 2003, Editorial Ad. Hoc Tomo II. Página 613.-</w:t>
      </w:r>
    </w:p>
    <w:p w:rsidR="00DD2ECF" w:rsidRPr="0093414E" w:rsidRDefault="00DD2ECF" w:rsidP="00214216">
      <w:pPr>
        <w:pStyle w:val="Textoindependiente"/>
        <w:spacing w:line="360" w:lineRule="auto"/>
        <w:rPr>
          <w:rFonts w:ascii="Arial" w:hAnsi="Arial" w:cs="Arial"/>
          <w:sz w:val="24"/>
          <w:szCs w:val="24"/>
          <w:lang w:val="es-ES"/>
        </w:rPr>
      </w:pPr>
    </w:p>
    <w:p w:rsidR="00DD2ECF" w:rsidRPr="0093414E" w:rsidRDefault="00DD2ECF" w:rsidP="00214216">
      <w:pPr>
        <w:pStyle w:val="Textoindependiente"/>
        <w:spacing w:line="360" w:lineRule="auto"/>
        <w:rPr>
          <w:rFonts w:ascii="Arial" w:hAnsi="Arial" w:cs="Arial"/>
          <w:sz w:val="24"/>
          <w:szCs w:val="24"/>
          <w:lang w:val="es-ES"/>
        </w:rPr>
      </w:pPr>
      <w:r>
        <w:rPr>
          <w:rFonts w:ascii="Arial" w:hAnsi="Arial" w:cs="Arial"/>
          <w:sz w:val="24"/>
          <w:szCs w:val="24"/>
          <w:lang w:val="es-ES"/>
        </w:rPr>
        <w:t>8</w:t>
      </w:r>
      <w:r w:rsidRPr="0093414E">
        <w:rPr>
          <w:rFonts w:ascii="Arial" w:hAnsi="Arial" w:cs="Arial"/>
          <w:sz w:val="24"/>
          <w:szCs w:val="24"/>
        </w:rPr>
        <w:t xml:space="preserve">.-“Verificación de una cartera de honorarios no regulados: oportunidad, cuantificación, bases y preferencias”, publicación. </w:t>
      </w:r>
      <w:r w:rsidRPr="0093414E">
        <w:rPr>
          <w:rStyle w:val="linkhomecss1"/>
          <w:b w:val="0"/>
          <w:i w:val="0"/>
          <w:color w:val="auto"/>
          <w:sz w:val="24"/>
          <w:szCs w:val="24"/>
        </w:rPr>
        <w:t>Verificación de créditos</w:t>
      </w:r>
      <w:r w:rsidRPr="0093414E">
        <w:rPr>
          <w:rFonts w:ascii="Arial" w:hAnsi="Arial" w:cs="Arial"/>
          <w:sz w:val="24"/>
          <w:szCs w:val="24"/>
        </w:rPr>
        <w:t xml:space="preserve">. </w:t>
      </w:r>
      <w:r w:rsidRPr="0093414E">
        <w:rPr>
          <w:rFonts w:ascii="Arial" w:hAnsi="Arial" w:cs="Arial"/>
          <w:bCs/>
          <w:sz w:val="24"/>
          <w:szCs w:val="24"/>
        </w:rPr>
        <w:br/>
      </w:r>
      <w:r w:rsidRPr="0093414E">
        <w:rPr>
          <w:rStyle w:val="homeautores1"/>
          <w:b w:val="0"/>
          <w:sz w:val="24"/>
          <w:szCs w:val="24"/>
        </w:rPr>
        <w:t xml:space="preserve">Arecha Martín - Favier Dubois Eduardo M. (h) </w:t>
      </w:r>
      <w:smartTag w:uri="urn:schemas-microsoft-com:office:smarttags" w:element="PersonName">
        <w:smartTagPr>
          <w:attr w:name="ProductID" w:val="- Richard"/>
        </w:smartTagPr>
        <w:r w:rsidRPr="0093414E">
          <w:rPr>
            <w:rStyle w:val="homeautores1"/>
            <w:b w:val="0"/>
            <w:sz w:val="24"/>
            <w:szCs w:val="24"/>
          </w:rPr>
          <w:t>- Richard</w:t>
        </w:r>
      </w:smartTag>
      <w:r w:rsidRPr="0093414E">
        <w:rPr>
          <w:rStyle w:val="homeautores1"/>
          <w:b w:val="0"/>
          <w:sz w:val="24"/>
          <w:szCs w:val="24"/>
        </w:rPr>
        <w:t xml:space="preserve"> Efraín H. - Vítolo Daniel R. (coordinadores)  Editorial Ad-Hoc 2004, página 201.-</w:t>
      </w:r>
    </w:p>
    <w:p w:rsidR="00DD2ECF" w:rsidRPr="0093414E" w:rsidRDefault="00DD2ECF" w:rsidP="00214216">
      <w:pPr>
        <w:pStyle w:val="Textoindependiente"/>
        <w:spacing w:line="360" w:lineRule="auto"/>
        <w:rPr>
          <w:rFonts w:ascii="Arial" w:hAnsi="Arial" w:cs="Arial"/>
          <w:sz w:val="24"/>
          <w:szCs w:val="24"/>
          <w:lang w:val="es-ES"/>
        </w:rPr>
      </w:pPr>
    </w:p>
    <w:p w:rsidR="00DD2ECF" w:rsidRPr="0093414E" w:rsidRDefault="00DD2ECF" w:rsidP="00214216">
      <w:pPr>
        <w:pStyle w:val="Textoindependiente"/>
        <w:spacing w:line="360" w:lineRule="auto"/>
        <w:rPr>
          <w:rFonts w:ascii="Arial" w:hAnsi="Arial" w:cs="Arial"/>
          <w:sz w:val="24"/>
          <w:szCs w:val="24"/>
          <w:lang w:val="es-ES"/>
        </w:rPr>
      </w:pPr>
      <w:r>
        <w:rPr>
          <w:rFonts w:ascii="Arial" w:hAnsi="Arial" w:cs="Arial"/>
          <w:sz w:val="24"/>
          <w:szCs w:val="24"/>
          <w:lang w:val="es-ES"/>
        </w:rPr>
        <w:t>9</w:t>
      </w:r>
      <w:r w:rsidRPr="0093414E">
        <w:rPr>
          <w:rFonts w:ascii="Arial" w:hAnsi="Arial" w:cs="Arial"/>
          <w:sz w:val="24"/>
          <w:szCs w:val="24"/>
          <w:lang w:val="es-ES"/>
        </w:rPr>
        <w:t>.-“Sociedades “off shore”.Necesidad de prevenir en todo el país su uso indebido”, en “IX Congreso Argentino de Derecho Societario”, Santa Fe, 2004. Universidad de Tucumán, tomo I, página 245, con la colaboración de Eduardo Favier Dubois (h)</w:t>
      </w:r>
      <w:r>
        <w:rPr>
          <w:rFonts w:ascii="Arial" w:hAnsi="Arial" w:cs="Arial"/>
          <w:sz w:val="24"/>
          <w:szCs w:val="24"/>
          <w:lang w:val="es-ES"/>
        </w:rPr>
        <w:t>.-</w:t>
      </w:r>
    </w:p>
    <w:p w:rsidR="00DD2ECF" w:rsidRPr="0093414E" w:rsidRDefault="00DD2ECF" w:rsidP="00214216">
      <w:pPr>
        <w:pStyle w:val="Textoindependiente"/>
        <w:spacing w:line="360" w:lineRule="auto"/>
        <w:rPr>
          <w:rFonts w:ascii="Arial" w:hAnsi="Arial" w:cs="Arial"/>
          <w:sz w:val="24"/>
          <w:szCs w:val="24"/>
          <w:lang w:val="es-ES"/>
        </w:rPr>
      </w:pPr>
    </w:p>
    <w:p w:rsidR="00DD2ECF" w:rsidRPr="0093414E" w:rsidRDefault="00DD2ECF" w:rsidP="00BF1D61">
      <w:pPr>
        <w:pStyle w:val="Textoindependiente"/>
        <w:spacing w:line="360" w:lineRule="auto"/>
        <w:rPr>
          <w:rFonts w:ascii="Arial" w:hAnsi="Arial" w:cs="Arial"/>
          <w:sz w:val="24"/>
          <w:szCs w:val="24"/>
        </w:rPr>
      </w:pPr>
      <w:r w:rsidRPr="0093414E">
        <w:rPr>
          <w:sz w:val="24"/>
        </w:rPr>
        <w:t>1</w:t>
      </w:r>
      <w:r>
        <w:rPr>
          <w:sz w:val="24"/>
        </w:rPr>
        <w:t>0</w:t>
      </w:r>
      <w:r w:rsidRPr="0093414E">
        <w:rPr>
          <w:rFonts w:ascii="Arial" w:hAnsi="Arial" w:cs="Arial"/>
          <w:sz w:val="24"/>
          <w:szCs w:val="24"/>
        </w:rPr>
        <w:t>.-“Las tasas de interés en las operaciones bancarias” en “Contrataciones empresarias modernas”, Buenos Aires 2005, Editorial Ad-Hoc, página 137, con la colaboración de Eduardo Favier Dubois (h).</w:t>
      </w:r>
      <w:r>
        <w:rPr>
          <w:rFonts w:ascii="Arial" w:hAnsi="Arial" w:cs="Arial"/>
          <w:sz w:val="24"/>
          <w:szCs w:val="24"/>
        </w:rPr>
        <w:t>-</w:t>
      </w:r>
    </w:p>
    <w:p w:rsidR="00DD2ECF" w:rsidRPr="00192B18" w:rsidRDefault="00DD2ECF" w:rsidP="00BF1D61">
      <w:pPr>
        <w:pStyle w:val="Textoindependiente"/>
        <w:spacing w:line="360" w:lineRule="auto"/>
        <w:rPr>
          <w:rFonts w:ascii="Arial" w:hAnsi="Arial" w:cs="Arial"/>
          <w:sz w:val="24"/>
          <w:szCs w:val="24"/>
        </w:rPr>
      </w:pPr>
    </w:p>
    <w:p w:rsidR="00DD2ECF" w:rsidRPr="0093414E" w:rsidRDefault="00DD2ECF" w:rsidP="00214216">
      <w:pPr>
        <w:pStyle w:val="Textoindependiente"/>
        <w:spacing w:line="360" w:lineRule="auto"/>
        <w:rPr>
          <w:rFonts w:ascii="Arial" w:hAnsi="Arial" w:cs="Arial"/>
          <w:sz w:val="24"/>
          <w:szCs w:val="24"/>
          <w:lang w:val="es-ES"/>
        </w:rPr>
      </w:pPr>
    </w:p>
    <w:p w:rsidR="00DD2ECF" w:rsidRPr="0093414E" w:rsidRDefault="00DD2ECF" w:rsidP="00BF1D61">
      <w:pPr>
        <w:pStyle w:val="Textoindependiente"/>
        <w:spacing w:line="360" w:lineRule="auto"/>
        <w:rPr>
          <w:rFonts w:ascii="Arial" w:hAnsi="Arial" w:cs="Arial"/>
          <w:sz w:val="24"/>
          <w:szCs w:val="24"/>
          <w:lang w:val="es-ES"/>
        </w:rPr>
      </w:pPr>
      <w:r w:rsidRPr="0093414E">
        <w:rPr>
          <w:rFonts w:ascii="Arial" w:hAnsi="Arial" w:cs="Arial"/>
          <w:sz w:val="24"/>
          <w:szCs w:val="24"/>
          <w:lang w:val="es-ES"/>
        </w:rPr>
        <w:t>1</w:t>
      </w:r>
      <w:r>
        <w:rPr>
          <w:rFonts w:ascii="Arial" w:hAnsi="Arial" w:cs="Arial"/>
          <w:sz w:val="24"/>
          <w:szCs w:val="24"/>
          <w:lang w:val="es-ES"/>
        </w:rPr>
        <w:t>1</w:t>
      </w:r>
      <w:r w:rsidRPr="0093414E">
        <w:rPr>
          <w:rFonts w:ascii="Arial" w:hAnsi="Arial" w:cs="Arial"/>
          <w:sz w:val="24"/>
          <w:szCs w:val="24"/>
          <w:lang w:val="es-ES"/>
        </w:rPr>
        <w:t xml:space="preserve">.-“Acto Aislado y exorbitación en la actuación de sociedades extranjeras” en El modelo societario institucional en las nuevas resoluciones de </w:t>
      </w:r>
      <w:smartTag w:uri="urn:schemas-microsoft-com:office:smarttags" w:element="PersonName">
        <w:smartTagPr>
          <w:attr w:name="ProductID" w:val="la Inspecci￳n General"/>
        </w:smartTagPr>
        <w:r w:rsidRPr="0093414E">
          <w:rPr>
            <w:rFonts w:ascii="Arial" w:hAnsi="Arial" w:cs="Arial"/>
            <w:sz w:val="24"/>
            <w:szCs w:val="24"/>
            <w:lang w:val="es-ES"/>
          </w:rPr>
          <w:t>la Inspección General</w:t>
        </w:r>
      </w:smartTag>
      <w:r w:rsidRPr="0093414E">
        <w:rPr>
          <w:rFonts w:ascii="Arial" w:hAnsi="Arial" w:cs="Arial"/>
          <w:sz w:val="24"/>
          <w:szCs w:val="24"/>
          <w:lang w:val="es-ES"/>
        </w:rPr>
        <w:t xml:space="preserve"> de Justicia </w:t>
      </w:r>
      <w:smartTag w:uri="urn:schemas-microsoft-com:office:smarttags" w:element="PersonName">
        <w:smartTagPr>
          <w:attr w:name="ProductID" w:val="de la Naci￳n. Daniel"/>
        </w:smartTagPr>
        <w:r w:rsidRPr="0093414E">
          <w:rPr>
            <w:rFonts w:ascii="Arial" w:hAnsi="Arial" w:cs="Arial"/>
            <w:sz w:val="24"/>
            <w:szCs w:val="24"/>
            <w:lang w:val="es-ES"/>
          </w:rPr>
          <w:t xml:space="preserve">de </w:t>
        </w:r>
        <w:smartTag w:uri="urn:schemas-microsoft-com:office:smarttags" w:element="PersonName">
          <w:smartTagPr>
            <w:attr w:name="ProductID" w:val="la Naci￳n. Daniel"/>
          </w:smartTagPr>
          <w:r w:rsidRPr="0093414E">
            <w:rPr>
              <w:rFonts w:ascii="Arial" w:hAnsi="Arial" w:cs="Arial"/>
              <w:sz w:val="24"/>
              <w:szCs w:val="24"/>
              <w:lang w:val="es-ES"/>
            </w:rPr>
            <w:t>la Nación. Daniel</w:t>
          </w:r>
        </w:smartTag>
      </w:smartTag>
      <w:r w:rsidRPr="0093414E">
        <w:rPr>
          <w:rFonts w:ascii="Arial" w:hAnsi="Arial" w:cs="Arial"/>
          <w:sz w:val="24"/>
          <w:szCs w:val="24"/>
          <w:lang w:val="es-ES"/>
        </w:rPr>
        <w:t xml:space="preserve"> R. Vítolo Director Lucía Spagnolo coordinadora. Editoral </w:t>
      </w:r>
      <w:smartTag w:uri="urn:schemas-microsoft-com:office:smarttags" w:element="PersonName">
        <w:smartTagPr>
          <w:attr w:name="ProductID" w:val="La Ley"/>
        </w:smartTagPr>
        <w:r w:rsidRPr="0093414E">
          <w:rPr>
            <w:rFonts w:ascii="Arial" w:hAnsi="Arial" w:cs="Arial"/>
            <w:sz w:val="24"/>
            <w:szCs w:val="24"/>
            <w:lang w:val="es-ES"/>
          </w:rPr>
          <w:t>La Ley</w:t>
        </w:r>
      </w:smartTag>
      <w:r w:rsidRPr="0093414E">
        <w:rPr>
          <w:rFonts w:ascii="Arial" w:hAnsi="Arial" w:cs="Arial"/>
          <w:sz w:val="24"/>
          <w:szCs w:val="24"/>
          <w:lang w:val="es-ES"/>
        </w:rPr>
        <w:t>, Buenos Aires. Abril 2005, página 158.</w:t>
      </w:r>
      <w:r>
        <w:rPr>
          <w:rFonts w:ascii="Arial" w:hAnsi="Arial" w:cs="Arial"/>
          <w:sz w:val="24"/>
          <w:szCs w:val="24"/>
          <w:lang w:val="es-ES"/>
        </w:rPr>
        <w:t>-</w:t>
      </w:r>
    </w:p>
    <w:p w:rsidR="00DD2ECF" w:rsidRPr="0093414E" w:rsidRDefault="00DD2ECF" w:rsidP="007D2EC9">
      <w:pPr>
        <w:pStyle w:val="Textoindependiente"/>
        <w:spacing w:line="360" w:lineRule="auto"/>
        <w:rPr>
          <w:rFonts w:ascii="Arial" w:hAnsi="Arial" w:cs="Arial"/>
          <w:sz w:val="24"/>
          <w:szCs w:val="24"/>
        </w:rPr>
      </w:pPr>
    </w:p>
    <w:p w:rsidR="00DD2ECF" w:rsidRPr="0093414E" w:rsidRDefault="00DD2ECF" w:rsidP="00BF1D61">
      <w:pPr>
        <w:pStyle w:val="Textoindependiente"/>
        <w:spacing w:line="360" w:lineRule="auto"/>
        <w:rPr>
          <w:rFonts w:ascii="Arial" w:hAnsi="Arial" w:cs="Arial"/>
          <w:sz w:val="24"/>
          <w:szCs w:val="24"/>
          <w:lang w:val="es-ES"/>
        </w:rPr>
      </w:pPr>
      <w:r w:rsidRPr="0093414E">
        <w:rPr>
          <w:rFonts w:ascii="Arial" w:hAnsi="Arial" w:cs="Arial"/>
          <w:sz w:val="24"/>
          <w:szCs w:val="24"/>
        </w:rPr>
        <w:t>1</w:t>
      </w:r>
      <w:r>
        <w:rPr>
          <w:rFonts w:ascii="Arial" w:hAnsi="Arial" w:cs="Arial"/>
          <w:sz w:val="24"/>
          <w:szCs w:val="24"/>
        </w:rPr>
        <w:t>2</w:t>
      </w:r>
      <w:r w:rsidRPr="0093414E">
        <w:rPr>
          <w:rFonts w:ascii="Arial" w:hAnsi="Arial" w:cs="Arial"/>
          <w:sz w:val="24"/>
          <w:szCs w:val="24"/>
          <w:lang w:val="es-ES"/>
        </w:rPr>
        <w:t xml:space="preserve">.-“La prescripción tributaria vs. La prescripción concursal en materia de verificación de créditos” en “XIV Jornadas de Institutos de Derecho Comercial </w:t>
      </w:r>
      <w:smartTag w:uri="urn:schemas-microsoft-com:office:smarttags" w:element="PersonName">
        <w:smartTagPr>
          <w:attr w:name="ProductID" w:val="de la Rep￺blica Argentina"/>
        </w:smartTagPr>
        <w:r w:rsidRPr="0093414E">
          <w:rPr>
            <w:rFonts w:ascii="Arial" w:hAnsi="Arial" w:cs="Arial"/>
            <w:sz w:val="24"/>
            <w:szCs w:val="24"/>
            <w:lang w:val="es-ES"/>
          </w:rPr>
          <w:t xml:space="preserve">de </w:t>
        </w:r>
        <w:smartTag w:uri="urn:schemas-microsoft-com:office:smarttags" w:element="PersonName">
          <w:smartTagPr>
            <w:attr w:name="ProductID" w:val="la Rep￺blica Argentina"/>
          </w:smartTagPr>
          <w:r w:rsidRPr="0093414E">
            <w:rPr>
              <w:rFonts w:ascii="Arial" w:hAnsi="Arial" w:cs="Arial"/>
              <w:sz w:val="24"/>
              <w:szCs w:val="24"/>
              <w:lang w:val="es-ES"/>
            </w:rPr>
            <w:t>la República Argentina</w:t>
          </w:r>
        </w:smartTag>
      </w:smartTag>
      <w:r w:rsidRPr="0093414E">
        <w:rPr>
          <w:rFonts w:ascii="Arial" w:hAnsi="Arial" w:cs="Arial"/>
          <w:sz w:val="24"/>
          <w:szCs w:val="24"/>
          <w:lang w:val="es-ES"/>
        </w:rPr>
        <w:t xml:space="preserve">” Editorial Talleres Gráficos </w:t>
      </w:r>
      <w:smartTag w:uri="urn:schemas-microsoft-com:office:smarttags" w:element="PersonName">
        <w:smartTagPr>
          <w:attr w:name="ProductID" w:val="de Mac Tomas"/>
        </w:smartTagPr>
        <w:r w:rsidRPr="0093414E">
          <w:rPr>
            <w:rFonts w:ascii="Arial" w:hAnsi="Arial" w:cs="Arial"/>
            <w:sz w:val="24"/>
            <w:szCs w:val="24"/>
            <w:lang w:val="es-ES"/>
          </w:rPr>
          <w:t>de Mac Tomas</w:t>
        </w:r>
      </w:smartTag>
      <w:r w:rsidRPr="0093414E">
        <w:rPr>
          <w:rFonts w:ascii="Arial" w:hAnsi="Arial" w:cs="Arial"/>
          <w:sz w:val="24"/>
          <w:szCs w:val="24"/>
          <w:lang w:val="es-ES"/>
        </w:rPr>
        <w:t>” Agosto 2007, Págs. 59.</w:t>
      </w:r>
      <w:r>
        <w:rPr>
          <w:rFonts w:ascii="Arial" w:hAnsi="Arial" w:cs="Arial"/>
          <w:sz w:val="24"/>
          <w:szCs w:val="24"/>
          <w:lang w:val="es-ES"/>
        </w:rPr>
        <w:t>-</w:t>
      </w:r>
    </w:p>
    <w:p w:rsidR="00DD2ECF" w:rsidRPr="0093414E" w:rsidRDefault="00DD2ECF" w:rsidP="007D2EC9">
      <w:pPr>
        <w:pStyle w:val="Textoindependiente"/>
        <w:spacing w:line="360" w:lineRule="auto"/>
        <w:rPr>
          <w:rFonts w:ascii="Arial" w:hAnsi="Arial" w:cs="Arial"/>
          <w:sz w:val="24"/>
          <w:szCs w:val="24"/>
          <w:lang w:val="es-ES"/>
        </w:rPr>
      </w:pPr>
    </w:p>
    <w:p w:rsidR="00DD2ECF" w:rsidRPr="0093414E" w:rsidRDefault="00DD2ECF" w:rsidP="0066631A">
      <w:pPr>
        <w:pStyle w:val="Textoindependiente"/>
        <w:spacing w:line="360" w:lineRule="auto"/>
        <w:rPr>
          <w:rFonts w:ascii="Arial" w:hAnsi="Arial" w:cs="Arial"/>
          <w:sz w:val="24"/>
          <w:szCs w:val="24"/>
          <w:lang w:val="es-ES"/>
        </w:rPr>
      </w:pPr>
      <w:r>
        <w:rPr>
          <w:rFonts w:ascii="Arial" w:hAnsi="Arial" w:cs="Arial"/>
          <w:sz w:val="24"/>
          <w:szCs w:val="24"/>
          <w:lang w:val="es-ES"/>
        </w:rPr>
        <w:t>13</w:t>
      </w:r>
      <w:r w:rsidRPr="0093414E">
        <w:rPr>
          <w:rFonts w:ascii="Arial" w:hAnsi="Arial" w:cs="Arial"/>
          <w:sz w:val="24"/>
          <w:szCs w:val="24"/>
          <w:lang w:val="es-ES"/>
        </w:rPr>
        <w:t xml:space="preserve">-“Sentencia de verificación concursal (vs. Libre investigación en materia penal tributaria, a propósito del caso “Muller”) en co-autoría con Eduardo M. Favier </w:t>
      </w:r>
      <w:r w:rsidRPr="0093414E">
        <w:rPr>
          <w:rFonts w:ascii="Arial" w:hAnsi="Arial" w:cs="Arial"/>
          <w:sz w:val="24"/>
          <w:szCs w:val="24"/>
          <w:lang w:val="es-ES"/>
        </w:rPr>
        <w:lastRenderedPageBreak/>
        <w:t>Dubois (h). Revista de Derecho Procesal. Editorial Rubinzal –Culzoni, Pág. 307, Santa Fe, 2008.-</w:t>
      </w:r>
    </w:p>
    <w:p w:rsidR="00DD2ECF" w:rsidRPr="0066631A" w:rsidRDefault="00DD2ECF" w:rsidP="00C77D57">
      <w:pPr>
        <w:pStyle w:val="Textoindependiente"/>
        <w:spacing w:line="360" w:lineRule="auto"/>
        <w:rPr>
          <w:rFonts w:ascii="Arial" w:hAnsi="Arial" w:cs="Arial"/>
          <w:sz w:val="24"/>
          <w:szCs w:val="24"/>
          <w:lang w:val="es-ES"/>
        </w:rPr>
      </w:pPr>
    </w:p>
    <w:p w:rsidR="00DD2ECF" w:rsidRDefault="00DD2ECF" w:rsidP="00BF1D61">
      <w:pPr>
        <w:pStyle w:val="Textoindependiente"/>
        <w:spacing w:line="360" w:lineRule="auto"/>
        <w:rPr>
          <w:rFonts w:ascii="Arial" w:hAnsi="Arial" w:cs="Arial"/>
          <w:sz w:val="24"/>
          <w:szCs w:val="24"/>
          <w:lang w:val="es-ES"/>
        </w:rPr>
      </w:pPr>
      <w:r w:rsidRPr="0093414E">
        <w:rPr>
          <w:rFonts w:ascii="Arial" w:hAnsi="Arial" w:cs="Arial"/>
          <w:sz w:val="24"/>
          <w:szCs w:val="24"/>
        </w:rPr>
        <w:t>1</w:t>
      </w:r>
      <w:r>
        <w:rPr>
          <w:rFonts w:ascii="Arial" w:hAnsi="Arial" w:cs="Arial"/>
          <w:sz w:val="24"/>
          <w:szCs w:val="24"/>
        </w:rPr>
        <w:t>4</w:t>
      </w:r>
      <w:r w:rsidRPr="0093414E">
        <w:rPr>
          <w:rFonts w:ascii="Arial" w:hAnsi="Arial" w:cs="Arial"/>
          <w:sz w:val="24"/>
          <w:szCs w:val="24"/>
          <w:lang w:val="es-ES"/>
        </w:rPr>
        <w:t xml:space="preserve">.-“El proceso concursal vs. El proceso aduanero”, en “XV Jornadas de Institutos de Derecho Comercial </w:t>
      </w:r>
      <w:smartTag w:uri="urn:schemas-microsoft-com:office:smarttags" w:element="PersonName">
        <w:smartTagPr>
          <w:attr w:name="ProductID" w:val="de la Rep￺blica Argentina"/>
        </w:smartTagPr>
        <w:r w:rsidRPr="0093414E">
          <w:rPr>
            <w:rFonts w:ascii="Arial" w:hAnsi="Arial" w:cs="Arial"/>
            <w:sz w:val="24"/>
            <w:szCs w:val="24"/>
            <w:lang w:val="es-ES"/>
          </w:rPr>
          <w:t xml:space="preserve">de </w:t>
        </w:r>
        <w:smartTag w:uri="urn:schemas-microsoft-com:office:smarttags" w:element="PersonName">
          <w:smartTagPr>
            <w:attr w:name="ProductID" w:val="la Rep￺blica Argentina"/>
          </w:smartTagPr>
          <w:r w:rsidRPr="0093414E">
            <w:rPr>
              <w:rFonts w:ascii="Arial" w:hAnsi="Arial" w:cs="Arial"/>
              <w:sz w:val="24"/>
              <w:szCs w:val="24"/>
              <w:lang w:val="es-ES"/>
            </w:rPr>
            <w:t>la República Argentina</w:t>
          </w:r>
        </w:smartTag>
      </w:smartTag>
      <w:r w:rsidRPr="0093414E">
        <w:rPr>
          <w:rFonts w:ascii="Arial" w:hAnsi="Arial" w:cs="Arial"/>
          <w:sz w:val="24"/>
          <w:szCs w:val="24"/>
          <w:lang w:val="es-ES"/>
        </w:rPr>
        <w:t xml:space="preserve">” Editorial Talleres Gráficos </w:t>
      </w:r>
      <w:smartTag w:uri="urn:schemas-microsoft-com:office:smarttags" w:element="PersonName">
        <w:smartTagPr>
          <w:attr w:name="ProductID" w:val="de Mac Tomas"/>
        </w:smartTagPr>
        <w:r w:rsidRPr="0093414E">
          <w:rPr>
            <w:rFonts w:ascii="Arial" w:hAnsi="Arial" w:cs="Arial"/>
            <w:sz w:val="24"/>
            <w:szCs w:val="24"/>
            <w:lang w:val="es-ES"/>
          </w:rPr>
          <w:t>de Mac Tomas</w:t>
        </w:r>
      </w:smartTag>
      <w:r w:rsidRPr="0093414E">
        <w:rPr>
          <w:rFonts w:ascii="Arial" w:hAnsi="Arial" w:cs="Arial"/>
          <w:sz w:val="24"/>
          <w:szCs w:val="24"/>
          <w:lang w:val="es-ES"/>
        </w:rPr>
        <w:t>” Agosto 2008, págs. 549.</w:t>
      </w:r>
      <w:r>
        <w:rPr>
          <w:rFonts w:ascii="Arial" w:hAnsi="Arial" w:cs="Arial"/>
          <w:sz w:val="24"/>
          <w:szCs w:val="24"/>
          <w:lang w:val="es-ES"/>
        </w:rPr>
        <w:t>-</w:t>
      </w:r>
    </w:p>
    <w:p w:rsidR="00DD2ECF" w:rsidRDefault="00DD2ECF" w:rsidP="00414C96">
      <w:pPr>
        <w:autoSpaceDE w:val="0"/>
        <w:autoSpaceDN w:val="0"/>
        <w:adjustRightInd w:val="0"/>
        <w:spacing w:line="360" w:lineRule="atLeast"/>
        <w:jc w:val="both"/>
        <w:rPr>
          <w:rFonts w:cs="Arial"/>
          <w:b/>
          <w:bCs/>
          <w:color w:val="000000"/>
        </w:rPr>
      </w:pPr>
    </w:p>
    <w:p w:rsidR="00DD2ECF" w:rsidRDefault="00DD2ECF" w:rsidP="000F4736">
      <w:pPr>
        <w:autoSpaceDE w:val="0"/>
        <w:autoSpaceDN w:val="0"/>
        <w:adjustRightInd w:val="0"/>
        <w:spacing w:line="360" w:lineRule="atLeast"/>
        <w:jc w:val="both"/>
        <w:rPr>
          <w:rFonts w:ascii="Arial" w:hAnsi="Arial"/>
          <w:bCs/>
        </w:rPr>
      </w:pPr>
      <w:r>
        <w:rPr>
          <w:rFonts w:ascii="Arial" w:hAnsi="Arial"/>
        </w:rPr>
        <w:t>15.-</w:t>
      </w:r>
      <w:r w:rsidRPr="000F4736">
        <w:rPr>
          <w:rFonts w:ascii="Arial" w:hAnsi="Arial"/>
        </w:rPr>
        <w:t xml:space="preserve">“Solución para la crisis societaria mediante la revisión concursal de sentencias laborales presuncionales” </w:t>
      </w:r>
      <w:r w:rsidRPr="000F4736">
        <w:rPr>
          <w:rFonts w:ascii="Arial" w:hAnsi="Arial"/>
          <w:bCs/>
        </w:rPr>
        <w:t>XVII  Jornadas Nacionales de Institutos de Derecho Comercial. La Falda 19, y 20 de Agosto de 2010</w:t>
      </w:r>
      <w:r>
        <w:rPr>
          <w:rFonts w:ascii="Arial" w:hAnsi="Arial"/>
          <w:bCs/>
        </w:rPr>
        <w:t>.-</w:t>
      </w:r>
    </w:p>
    <w:p w:rsidR="00DD2ECF" w:rsidRDefault="00DD2ECF" w:rsidP="000F4736">
      <w:pPr>
        <w:pStyle w:val="Textoindependiente"/>
        <w:spacing w:line="360" w:lineRule="auto"/>
        <w:rPr>
          <w:rFonts w:ascii="Arial" w:hAnsi="Arial" w:cs="Arial"/>
          <w:sz w:val="24"/>
          <w:szCs w:val="24"/>
        </w:rPr>
      </w:pPr>
    </w:p>
    <w:p w:rsidR="00DD2ECF" w:rsidRDefault="00DD2ECF" w:rsidP="000F4736">
      <w:pPr>
        <w:pStyle w:val="Textoindependiente"/>
        <w:spacing w:line="360" w:lineRule="auto"/>
        <w:rPr>
          <w:rFonts w:ascii="Arial" w:hAnsi="Arial" w:cs="Arial"/>
          <w:sz w:val="24"/>
          <w:szCs w:val="24"/>
        </w:rPr>
      </w:pPr>
      <w:r>
        <w:rPr>
          <w:rFonts w:ascii="Arial" w:hAnsi="Arial" w:cs="Arial"/>
          <w:sz w:val="24"/>
          <w:szCs w:val="24"/>
        </w:rPr>
        <w:t xml:space="preserve">16.-“Los límites a </w:t>
      </w:r>
      <w:smartTag w:uri="urn:schemas-microsoft-com:office:smarttags" w:element="PersonName">
        <w:smartTagPr>
          <w:attr w:name="ProductID" w:val="la Responsabilidad Fiscal"/>
        </w:smartTagPr>
        <w:r>
          <w:rPr>
            <w:rFonts w:ascii="Arial" w:hAnsi="Arial" w:cs="Arial"/>
            <w:sz w:val="24"/>
            <w:szCs w:val="24"/>
          </w:rPr>
          <w:t>la Responsabilidad Fiscal</w:t>
        </w:r>
      </w:smartTag>
      <w:r>
        <w:rPr>
          <w:rFonts w:ascii="Arial" w:hAnsi="Arial" w:cs="Arial"/>
          <w:sz w:val="24"/>
          <w:szCs w:val="24"/>
        </w:rPr>
        <w:t xml:space="preserve"> de los Directores” en XI Congreso Argentino de Derecho Societario, VII Congreso Iberoamericano de Derecho Societario y de </w:t>
      </w:r>
      <w:smartTag w:uri="urn:schemas-microsoft-com:office:smarttags" w:element="PersonName">
        <w:smartTagPr>
          <w:attr w:name="ProductID" w:val="La contratación Bancaria"/>
        </w:smartTagPr>
        <w:r>
          <w:rPr>
            <w:rFonts w:ascii="Arial" w:hAnsi="Arial" w:cs="Arial"/>
            <w:sz w:val="24"/>
            <w:szCs w:val="24"/>
          </w:rPr>
          <w:t>la Empresa. Mar</w:t>
        </w:r>
      </w:smartTag>
      <w:r>
        <w:rPr>
          <w:rFonts w:ascii="Arial" w:hAnsi="Arial" w:cs="Arial"/>
          <w:sz w:val="24"/>
          <w:szCs w:val="24"/>
        </w:rPr>
        <w:t xml:space="preserve"> del Plata 19,20,21,22 de octubre. Editorial Mac Tomas, octubre 2010, pág 533.-</w:t>
      </w:r>
    </w:p>
    <w:p w:rsidR="00DD2ECF" w:rsidRPr="000F4736" w:rsidRDefault="00DD2ECF" w:rsidP="000F4736">
      <w:pPr>
        <w:autoSpaceDE w:val="0"/>
        <w:autoSpaceDN w:val="0"/>
        <w:adjustRightInd w:val="0"/>
        <w:spacing w:line="360" w:lineRule="atLeast"/>
        <w:jc w:val="both"/>
        <w:rPr>
          <w:rFonts w:ascii="Arial" w:hAnsi="Arial"/>
        </w:rPr>
      </w:pPr>
    </w:p>
    <w:p w:rsidR="00DD2ECF" w:rsidRPr="0093414E" w:rsidRDefault="00DD2ECF" w:rsidP="00E83694">
      <w:pPr>
        <w:pStyle w:val="Textoindependiente"/>
        <w:spacing w:line="360" w:lineRule="auto"/>
        <w:rPr>
          <w:rFonts w:ascii="Arial" w:hAnsi="Arial" w:cs="Arial"/>
          <w:sz w:val="24"/>
          <w:szCs w:val="24"/>
        </w:rPr>
      </w:pPr>
    </w:p>
    <w:p w:rsidR="00DD2ECF" w:rsidRPr="0093414E" w:rsidRDefault="00DD2ECF" w:rsidP="00E83694">
      <w:pPr>
        <w:pStyle w:val="Textoindependiente"/>
        <w:spacing w:line="360" w:lineRule="auto"/>
        <w:rPr>
          <w:rFonts w:ascii="Arial" w:hAnsi="Arial" w:cs="Arial"/>
          <w:b/>
          <w:sz w:val="24"/>
          <w:szCs w:val="24"/>
        </w:rPr>
      </w:pPr>
      <w:r w:rsidRPr="0093414E">
        <w:rPr>
          <w:rFonts w:ascii="Arial" w:hAnsi="Arial" w:cs="Arial"/>
          <w:b/>
          <w:sz w:val="24"/>
          <w:szCs w:val="24"/>
        </w:rPr>
        <w:t>B.-TESINA INEDITA.</w:t>
      </w:r>
    </w:p>
    <w:p w:rsidR="00DD2ECF" w:rsidRDefault="00DD2ECF" w:rsidP="00E83694">
      <w:pPr>
        <w:pStyle w:val="Textoindependiente"/>
        <w:spacing w:line="360" w:lineRule="auto"/>
        <w:rPr>
          <w:rFonts w:ascii="Arial" w:hAnsi="Arial" w:cs="Arial"/>
          <w:sz w:val="24"/>
          <w:szCs w:val="24"/>
        </w:rPr>
      </w:pPr>
    </w:p>
    <w:p w:rsidR="00DD2ECF" w:rsidRPr="0093414E" w:rsidRDefault="00DD2ECF" w:rsidP="00E83694">
      <w:pPr>
        <w:pStyle w:val="Textoindependiente"/>
        <w:spacing w:line="360" w:lineRule="auto"/>
        <w:rPr>
          <w:rFonts w:ascii="Arial" w:hAnsi="Arial" w:cs="Arial"/>
          <w:sz w:val="24"/>
          <w:szCs w:val="24"/>
        </w:rPr>
      </w:pPr>
      <w:r w:rsidRPr="0093414E">
        <w:rPr>
          <w:rFonts w:ascii="Arial" w:hAnsi="Arial" w:cs="Arial"/>
          <w:sz w:val="24"/>
          <w:szCs w:val="24"/>
        </w:rPr>
        <w:t xml:space="preserve">1.-“El derecho tributario y el derecho concursal como interdisciplina. La necesidad de interpretar e integrar ambas materias”. Tesina presentada a </w:t>
      </w:r>
      <w:smartTag w:uri="urn:schemas-microsoft-com:office:smarttags" w:element="PersonName">
        <w:smartTagPr>
          <w:attr w:name="ProductID" w:val="La contratación Bancaria"/>
        </w:smartTagPr>
        <w:r w:rsidRPr="0093414E">
          <w:rPr>
            <w:rFonts w:ascii="Arial" w:hAnsi="Arial" w:cs="Arial"/>
            <w:sz w:val="24"/>
            <w:szCs w:val="24"/>
          </w:rPr>
          <w:t>la Carrera</w:t>
        </w:r>
      </w:smartTag>
      <w:r w:rsidRPr="0093414E">
        <w:rPr>
          <w:rFonts w:ascii="Arial" w:hAnsi="Arial" w:cs="Arial"/>
          <w:sz w:val="24"/>
          <w:szCs w:val="24"/>
        </w:rPr>
        <w:t xml:space="preserve"> de Especialización en Derecho Tributario de </w:t>
      </w:r>
      <w:smartTag w:uri="urn:schemas-microsoft-com:office:smarttags" w:element="PersonName">
        <w:smartTagPr>
          <w:attr w:name="ProductID" w:val="La contratación Bancaria"/>
        </w:smartTagPr>
        <w:r w:rsidRPr="0093414E">
          <w:rPr>
            <w:rFonts w:ascii="Arial" w:hAnsi="Arial" w:cs="Arial"/>
            <w:sz w:val="24"/>
            <w:szCs w:val="24"/>
          </w:rPr>
          <w:t>la Universidad Austral</w:t>
        </w:r>
      </w:smartTag>
      <w:r w:rsidRPr="0093414E">
        <w:rPr>
          <w:rFonts w:ascii="Arial" w:hAnsi="Arial" w:cs="Arial"/>
          <w:sz w:val="24"/>
          <w:szCs w:val="24"/>
        </w:rPr>
        <w:t xml:space="preserve"> y calificada como sobresaliente, Bs.As. 2009.</w:t>
      </w:r>
    </w:p>
    <w:p w:rsidR="00DD2ECF" w:rsidRPr="0093414E" w:rsidRDefault="00DD2ECF" w:rsidP="0011302A">
      <w:pPr>
        <w:pStyle w:val="Textoindependiente"/>
        <w:spacing w:line="360" w:lineRule="auto"/>
        <w:rPr>
          <w:rFonts w:ascii="Arial" w:hAnsi="Arial" w:cs="Arial"/>
          <w:b/>
          <w:sz w:val="24"/>
          <w:szCs w:val="24"/>
          <w:u w:val="single"/>
        </w:rPr>
      </w:pPr>
    </w:p>
    <w:p w:rsidR="00DD2ECF" w:rsidRPr="0093414E" w:rsidRDefault="00DD2ECF" w:rsidP="0011302A">
      <w:pPr>
        <w:pStyle w:val="Textoindependiente"/>
        <w:spacing w:line="360" w:lineRule="auto"/>
        <w:rPr>
          <w:rFonts w:ascii="Arial" w:hAnsi="Arial" w:cs="Arial"/>
          <w:b/>
          <w:sz w:val="24"/>
          <w:szCs w:val="24"/>
          <w:u w:val="single"/>
        </w:rPr>
      </w:pPr>
      <w:r w:rsidRPr="0093414E">
        <w:rPr>
          <w:rFonts w:ascii="Arial" w:hAnsi="Arial" w:cs="Arial"/>
          <w:b/>
          <w:sz w:val="24"/>
          <w:szCs w:val="24"/>
          <w:u w:val="single"/>
        </w:rPr>
        <w:t>7.-MIEMBRO DE INSTITUTOS DE INVESTIGACION.</w:t>
      </w:r>
    </w:p>
    <w:p w:rsidR="00DD2ECF" w:rsidRPr="0093414E" w:rsidRDefault="00DD2ECF" w:rsidP="0011302A">
      <w:pPr>
        <w:pStyle w:val="Textoindependiente"/>
        <w:spacing w:line="360" w:lineRule="auto"/>
        <w:rPr>
          <w:rFonts w:ascii="Arial" w:hAnsi="Arial" w:cs="Arial"/>
          <w:sz w:val="24"/>
          <w:szCs w:val="24"/>
        </w:rPr>
      </w:pPr>
    </w:p>
    <w:p w:rsidR="00DD2ECF" w:rsidRPr="0093414E" w:rsidRDefault="00DD2ECF" w:rsidP="0011302A">
      <w:pPr>
        <w:pStyle w:val="Textoindependiente"/>
        <w:spacing w:line="360" w:lineRule="auto"/>
        <w:rPr>
          <w:rFonts w:ascii="Arial" w:hAnsi="Arial" w:cs="Arial"/>
          <w:sz w:val="24"/>
          <w:szCs w:val="24"/>
        </w:rPr>
      </w:pPr>
      <w:r w:rsidRPr="0093414E">
        <w:rPr>
          <w:rFonts w:ascii="Arial" w:hAnsi="Arial" w:cs="Arial"/>
          <w:sz w:val="24"/>
          <w:szCs w:val="24"/>
        </w:rPr>
        <w:t xml:space="preserve">1.-INSTITUTO DE DERECHO COMERCIAL de </w:t>
      </w:r>
      <w:smartTag w:uri="urn:schemas-microsoft-com:office:smarttags" w:element="PersonName">
        <w:smartTagPr>
          <w:attr w:name="ProductID" w:val="La contratación Bancaria"/>
        </w:smartTagPr>
        <w:smartTag w:uri="urn:schemas-microsoft-com:office:smarttags" w:element="PersonName">
          <w:smartTagPr>
            <w:attr w:name="ProductID" w:val="La contratación Bancaria"/>
          </w:smartTagPr>
          <w:r w:rsidRPr="0093414E">
            <w:rPr>
              <w:rFonts w:ascii="Arial" w:hAnsi="Arial" w:cs="Arial"/>
              <w:sz w:val="24"/>
              <w:szCs w:val="24"/>
            </w:rPr>
            <w:t>la UNIVERSIDAD NOTARIAL</w:t>
          </w:r>
        </w:smartTag>
        <w:r w:rsidRPr="0093414E">
          <w:rPr>
            <w:rFonts w:ascii="Arial" w:hAnsi="Arial" w:cs="Arial"/>
            <w:sz w:val="24"/>
            <w:szCs w:val="24"/>
          </w:rPr>
          <w:t xml:space="preserve"> ARGENTINA.</w:t>
        </w:r>
      </w:smartTag>
      <w:r w:rsidRPr="0093414E">
        <w:rPr>
          <w:rFonts w:ascii="Arial" w:hAnsi="Arial" w:cs="Arial"/>
          <w:sz w:val="24"/>
          <w:szCs w:val="24"/>
        </w:rPr>
        <w:t xml:space="preserve"> Es Miembro Titular, con participación en reuniones periódicas de investigación desde el año 2000 hasta el presente.</w:t>
      </w:r>
    </w:p>
    <w:p w:rsidR="00DD2ECF" w:rsidRPr="0093414E" w:rsidRDefault="00DD2ECF" w:rsidP="0011302A">
      <w:pPr>
        <w:pStyle w:val="Textoindependiente"/>
        <w:spacing w:line="360" w:lineRule="auto"/>
        <w:rPr>
          <w:rFonts w:ascii="Arial" w:hAnsi="Arial" w:cs="Arial"/>
          <w:sz w:val="24"/>
          <w:szCs w:val="24"/>
        </w:rPr>
      </w:pPr>
    </w:p>
    <w:p w:rsidR="00DD2ECF" w:rsidRDefault="00DD2ECF" w:rsidP="0011302A">
      <w:pPr>
        <w:pStyle w:val="Textoindependiente"/>
        <w:spacing w:line="360" w:lineRule="auto"/>
        <w:rPr>
          <w:rFonts w:ascii="Arial" w:hAnsi="Arial" w:cs="Arial"/>
          <w:sz w:val="24"/>
          <w:szCs w:val="24"/>
        </w:rPr>
      </w:pPr>
      <w:r w:rsidRPr="0093414E">
        <w:rPr>
          <w:rFonts w:ascii="Arial" w:hAnsi="Arial" w:cs="Arial"/>
          <w:sz w:val="24"/>
          <w:szCs w:val="24"/>
        </w:rPr>
        <w:t>2.-FUNDACION JUSTICIA Y MERCADO. Es Tesorera de la Fundación e Investigadora del Instituto de Derecho del Mercado.</w:t>
      </w:r>
    </w:p>
    <w:p w:rsidR="004864A5" w:rsidRDefault="004864A5" w:rsidP="0011302A">
      <w:pPr>
        <w:pStyle w:val="Textoindependiente"/>
        <w:spacing w:line="360" w:lineRule="auto"/>
        <w:rPr>
          <w:rFonts w:ascii="Arial" w:hAnsi="Arial" w:cs="Arial"/>
          <w:sz w:val="24"/>
          <w:szCs w:val="24"/>
        </w:rPr>
      </w:pPr>
    </w:p>
    <w:p w:rsidR="004864A5" w:rsidRDefault="004864A5" w:rsidP="0011302A">
      <w:pPr>
        <w:pStyle w:val="Textoindependiente"/>
        <w:spacing w:line="360" w:lineRule="auto"/>
        <w:rPr>
          <w:rFonts w:ascii="Arial" w:hAnsi="Arial" w:cs="Arial"/>
          <w:sz w:val="24"/>
          <w:szCs w:val="24"/>
        </w:rPr>
      </w:pPr>
      <w:r>
        <w:rPr>
          <w:rFonts w:ascii="Arial" w:hAnsi="Arial" w:cs="Arial"/>
          <w:sz w:val="24"/>
          <w:szCs w:val="24"/>
        </w:rPr>
        <w:t>3.-INSTITUTO ARGENTINO DE EMPRESA FAMILIAR. Es investigadora en el IADF, con participación periódica, en las jornadas, talleres, y encuentros.</w:t>
      </w:r>
    </w:p>
    <w:p w:rsidR="00FF75E6" w:rsidRPr="0093414E" w:rsidRDefault="00FF75E6" w:rsidP="0011302A">
      <w:pPr>
        <w:pStyle w:val="Textoindependiente"/>
        <w:spacing w:line="360" w:lineRule="auto"/>
        <w:rPr>
          <w:rFonts w:ascii="Arial" w:hAnsi="Arial" w:cs="Arial"/>
          <w:sz w:val="24"/>
          <w:szCs w:val="24"/>
        </w:rPr>
      </w:pPr>
      <w:r>
        <w:rPr>
          <w:rFonts w:ascii="Arial" w:hAnsi="Arial" w:cs="Arial"/>
          <w:sz w:val="24"/>
          <w:szCs w:val="24"/>
        </w:rPr>
        <w:t>4.-INSTITUTO ARGENTINO DE DERECHO Y MODA: Es fundadora del Instituto, trabaja en investigación de diversos temas, y permanente expositora en Congresos y Jornadas.</w:t>
      </w:r>
    </w:p>
    <w:p w:rsidR="00DD2ECF" w:rsidRPr="0093414E" w:rsidRDefault="00DD2ECF" w:rsidP="00E83694">
      <w:pPr>
        <w:pStyle w:val="Textoindependiente"/>
        <w:spacing w:line="360" w:lineRule="auto"/>
        <w:rPr>
          <w:rFonts w:ascii="Arial" w:hAnsi="Arial" w:cs="Arial"/>
          <w:sz w:val="24"/>
          <w:szCs w:val="24"/>
        </w:rPr>
      </w:pPr>
    </w:p>
    <w:p w:rsidR="00DD2ECF" w:rsidRPr="0093414E" w:rsidRDefault="00DD2ECF" w:rsidP="0011302A">
      <w:pPr>
        <w:spacing w:line="360" w:lineRule="auto"/>
        <w:jc w:val="both"/>
        <w:rPr>
          <w:rFonts w:ascii="Arial" w:hAnsi="Arial" w:cs="Arial"/>
          <w:b/>
          <w:lang w:val="es-AR"/>
        </w:rPr>
      </w:pPr>
      <w:r w:rsidRPr="0093414E">
        <w:rPr>
          <w:rFonts w:ascii="Arial" w:hAnsi="Arial" w:cs="Arial"/>
          <w:b/>
          <w:u w:val="single"/>
          <w:lang w:val="es-AR"/>
        </w:rPr>
        <w:t>8. PARTICIPACIÓN EN CONGRESOS Y JORNADAS EN ARGENTINA</w:t>
      </w:r>
      <w:r w:rsidRPr="0093414E">
        <w:rPr>
          <w:rFonts w:ascii="Arial" w:hAnsi="Arial" w:cs="Arial"/>
          <w:b/>
          <w:lang w:val="es-AR"/>
        </w:rPr>
        <w:t>.</w:t>
      </w:r>
    </w:p>
    <w:p w:rsidR="00DD2ECF" w:rsidRPr="0093414E" w:rsidRDefault="00DD2ECF" w:rsidP="0011302A">
      <w:pPr>
        <w:spacing w:line="360" w:lineRule="auto"/>
        <w:jc w:val="both"/>
        <w:rPr>
          <w:rFonts w:ascii="Arial" w:hAnsi="Arial" w:cs="Arial"/>
        </w:rPr>
      </w:pPr>
    </w:p>
    <w:p w:rsidR="00DD2ECF" w:rsidRPr="0093414E" w:rsidRDefault="00DD2ECF" w:rsidP="0011302A">
      <w:pPr>
        <w:pStyle w:val="Textoindependiente"/>
        <w:spacing w:line="360" w:lineRule="auto"/>
        <w:rPr>
          <w:rFonts w:ascii="Arial" w:hAnsi="Arial" w:cs="Arial"/>
          <w:sz w:val="24"/>
          <w:szCs w:val="24"/>
        </w:rPr>
      </w:pPr>
      <w:r w:rsidRPr="0093414E">
        <w:rPr>
          <w:rFonts w:ascii="Arial" w:hAnsi="Arial" w:cs="Arial"/>
          <w:sz w:val="24"/>
          <w:szCs w:val="24"/>
        </w:rPr>
        <w:t>1.-II. Jornadas Argentino Chilenas de Institutos de Derecho Comercial. Mendoza, los días 18, 19 y 20 de Agosto de 1999. Relatora de Comisión y miembro ponente.</w:t>
      </w:r>
    </w:p>
    <w:p w:rsidR="00DD2ECF" w:rsidRPr="0093414E" w:rsidRDefault="00DD2ECF" w:rsidP="003C5EAA">
      <w:pPr>
        <w:pStyle w:val="Textoindependiente"/>
        <w:spacing w:line="360" w:lineRule="auto"/>
        <w:rPr>
          <w:rFonts w:ascii="Arial" w:hAnsi="Arial" w:cs="Arial"/>
          <w:sz w:val="24"/>
          <w:szCs w:val="24"/>
        </w:rPr>
      </w:pPr>
    </w:p>
    <w:p w:rsidR="00DD2ECF" w:rsidRPr="0093414E" w:rsidRDefault="00DD2ECF" w:rsidP="003C5EAA">
      <w:pPr>
        <w:pStyle w:val="Textoindependiente"/>
        <w:spacing w:line="360" w:lineRule="auto"/>
        <w:rPr>
          <w:rFonts w:ascii="Arial" w:hAnsi="Arial" w:cs="Arial"/>
          <w:sz w:val="24"/>
          <w:szCs w:val="24"/>
        </w:rPr>
      </w:pPr>
      <w:r w:rsidRPr="0093414E">
        <w:rPr>
          <w:rFonts w:ascii="Arial" w:hAnsi="Arial" w:cs="Arial"/>
          <w:sz w:val="24"/>
          <w:szCs w:val="24"/>
        </w:rPr>
        <w:t>2.-“II. Seminario sobre Jurisprudencia, Doctrina y Estrategias Concursales”  Mar del Plata, 17 y 18 noviembre de 1999. Relatora.</w:t>
      </w:r>
    </w:p>
    <w:p w:rsidR="00DD2ECF" w:rsidRPr="0093414E" w:rsidRDefault="00DD2ECF" w:rsidP="0011302A">
      <w:pPr>
        <w:pStyle w:val="Textoindependiente"/>
        <w:spacing w:line="360" w:lineRule="auto"/>
        <w:rPr>
          <w:rFonts w:ascii="Arial" w:hAnsi="Arial" w:cs="Arial"/>
          <w:b/>
          <w:sz w:val="24"/>
          <w:szCs w:val="24"/>
        </w:rPr>
      </w:pPr>
    </w:p>
    <w:p w:rsidR="00DD2ECF" w:rsidRPr="0093414E" w:rsidRDefault="00DD2ECF" w:rsidP="003C5EAA">
      <w:pPr>
        <w:pStyle w:val="Textoindependiente"/>
        <w:spacing w:line="360" w:lineRule="auto"/>
        <w:rPr>
          <w:rFonts w:ascii="Arial" w:hAnsi="Arial" w:cs="Arial"/>
          <w:sz w:val="24"/>
          <w:szCs w:val="24"/>
        </w:rPr>
      </w:pPr>
      <w:r w:rsidRPr="0093414E">
        <w:rPr>
          <w:rFonts w:ascii="Arial" w:hAnsi="Arial" w:cs="Arial"/>
          <w:sz w:val="24"/>
          <w:szCs w:val="24"/>
        </w:rPr>
        <w:t>3.-“Jornadas de derecho y contabilidad informática”. Instituto de Derecho Comercial. Universidad Notarial Argentina, 8 de junio de 2000.</w:t>
      </w:r>
    </w:p>
    <w:p w:rsidR="00DD2ECF" w:rsidRPr="0093414E" w:rsidRDefault="00DD2ECF" w:rsidP="0011302A">
      <w:pPr>
        <w:pStyle w:val="Textoindependiente"/>
        <w:spacing w:line="360" w:lineRule="auto"/>
        <w:rPr>
          <w:rFonts w:ascii="Arial" w:hAnsi="Arial" w:cs="Arial"/>
          <w:b/>
          <w:sz w:val="24"/>
          <w:szCs w:val="24"/>
        </w:rPr>
      </w:pPr>
    </w:p>
    <w:p w:rsidR="00DD2ECF" w:rsidRPr="0093414E" w:rsidRDefault="00DD2ECF" w:rsidP="003C5EAA">
      <w:pPr>
        <w:pStyle w:val="Textoindependiente"/>
        <w:spacing w:line="360" w:lineRule="auto"/>
        <w:rPr>
          <w:rFonts w:ascii="Arial" w:hAnsi="Arial" w:cs="Arial"/>
          <w:sz w:val="24"/>
          <w:szCs w:val="24"/>
        </w:rPr>
      </w:pPr>
      <w:r w:rsidRPr="0093414E">
        <w:rPr>
          <w:rFonts w:ascii="Arial" w:hAnsi="Arial" w:cs="Arial"/>
          <w:sz w:val="24"/>
          <w:szCs w:val="24"/>
        </w:rPr>
        <w:t>4.-“VIII. Jornadas de Institutos de Derecho Comercial de la República Argentina” - Mar del Plata-Junio 2000. Miembro titular.</w:t>
      </w:r>
    </w:p>
    <w:p w:rsidR="00DD2ECF" w:rsidRPr="0093414E" w:rsidRDefault="00DD2ECF" w:rsidP="0011302A">
      <w:pPr>
        <w:pStyle w:val="Textoindependiente"/>
        <w:spacing w:line="360" w:lineRule="auto"/>
        <w:rPr>
          <w:rFonts w:ascii="Arial" w:hAnsi="Arial" w:cs="Arial"/>
          <w:b/>
          <w:sz w:val="24"/>
          <w:szCs w:val="24"/>
        </w:rPr>
      </w:pPr>
    </w:p>
    <w:p w:rsidR="00DD2ECF" w:rsidRPr="0093414E" w:rsidRDefault="00DD2ECF" w:rsidP="003C5EAA">
      <w:pPr>
        <w:pStyle w:val="Textoindependiente2"/>
        <w:ind w:right="0"/>
        <w:rPr>
          <w:rFonts w:ascii="Arial" w:hAnsi="Arial" w:cs="Arial"/>
          <w:sz w:val="24"/>
          <w:szCs w:val="24"/>
        </w:rPr>
      </w:pPr>
      <w:r w:rsidRPr="0093414E">
        <w:rPr>
          <w:rFonts w:ascii="Arial" w:hAnsi="Arial" w:cs="Arial"/>
          <w:sz w:val="24"/>
          <w:szCs w:val="24"/>
        </w:rPr>
        <w:t>5.-“III Congreso Argentino de Derecho Concursal y II Congreso Iberoamericano sobre la insolvencia empresaria”, Córdoba, Noviembre de 2000. Ponente.</w:t>
      </w:r>
    </w:p>
    <w:p w:rsidR="00DD2ECF" w:rsidRPr="0093414E" w:rsidRDefault="00DD2ECF" w:rsidP="0011302A">
      <w:pPr>
        <w:pStyle w:val="Textoindependiente"/>
        <w:spacing w:line="360" w:lineRule="auto"/>
        <w:rPr>
          <w:rFonts w:ascii="Arial" w:hAnsi="Arial" w:cs="Arial"/>
          <w:b/>
          <w:sz w:val="24"/>
          <w:szCs w:val="24"/>
        </w:rPr>
      </w:pPr>
    </w:p>
    <w:p w:rsidR="00DD2ECF" w:rsidRPr="0093414E" w:rsidRDefault="00DD2ECF" w:rsidP="003C5EAA">
      <w:pPr>
        <w:pStyle w:val="Textoindependiente2"/>
        <w:ind w:right="0"/>
        <w:rPr>
          <w:rFonts w:ascii="Arial" w:hAnsi="Arial" w:cs="Arial"/>
          <w:sz w:val="24"/>
          <w:szCs w:val="24"/>
        </w:rPr>
      </w:pPr>
      <w:r w:rsidRPr="0093414E">
        <w:rPr>
          <w:rFonts w:ascii="Arial" w:hAnsi="Arial" w:cs="Arial"/>
          <w:sz w:val="24"/>
          <w:szCs w:val="24"/>
        </w:rPr>
        <w:t xml:space="preserve">6.-“IX Jornadas de Institutos de Derecho Comercial”. Comodoro Rivadavia. 5 y 6 de septiembre de 2002. Miembro Ponente- </w:t>
      </w:r>
    </w:p>
    <w:p w:rsidR="00DD2ECF" w:rsidRPr="0093414E" w:rsidRDefault="00DD2ECF" w:rsidP="0011302A">
      <w:pPr>
        <w:pStyle w:val="Textoindependiente"/>
        <w:spacing w:line="360" w:lineRule="auto"/>
        <w:rPr>
          <w:rFonts w:ascii="Arial" w:hAnsi="Arial" w:cs="Arial"/>
          <w:b/>
          <w:sz w:val="24"/>
          <w:szCs w:val="24"/>
        </w:rPr>
      </w:pPr>
    </w:p>
    <w:p w:rsidR="00DD2ECF" w:rsidRPr="0093414E" w:rsidRDefault="00DD2ECF" w:rsidP="003C5EAA">
      <w:pPr>
        <w:pStyle w:val="Textoindependiente2"/>
        <w:ind w:right="0"/>
        <w:rPr>
          <w:rFonts w:ascii="Arial" w:hAnsi="Arial" w:cs="Arial"/>
          <w:sz w:val="24"/>
          <w:szCs w:val="24"/>
        </w:rPr>
      </w:pPr>
      <w:r w:rsidRPr="0093414E">
        <w:rPr>
          <w:rFonts w:ascii="Arial" w:hAnsi="Arial" w:cs="Arial"/>
          <w:sz w:val="24"/>
          <w:szCs w:val="24"/>
        </w:rPr>
        <w:t>7.-“III. Seminario Anual crítico de Jurisprudencia, doctrina y estrategia societaria” Mar del Plata noviembre de 2002. Relatora.</w:t>
      </w:r>
    </w:p>
    <w:p w:rsidR="00DD2ECF" w:rsidRPr="0093414E" w:rsidRDefault="00DD2ECF" w:rsidP="003C5EAA">
      <w:pPr>
        <w:pStyle w:val="Textoindependiente2"/>
        <w:ind w:right="0"/>
        <w:rPr>
          <w:rFonts w:ascii="Arial" w:hAnsi="Arial" w:cs="Arial"/>
          <w:sz w:val="24"/>
          <w:szCs w:val="24"/>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lastRenderedPageBreak/>
        <w:t>8.-“Segundo Congreso Argentino-Español de Derecho Mercantil”, Fundación para la Investigación y Desarrollo de las ciencias Jurídicas y Universidad de Valencia, Iguazú, Misiones, 12 y 13 de junio de 2003.</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Textoindependiente2"/>
        <w:ind w:right="0"/>
        <w:rPr>
          <w:rFonts w:ascii="Arial" w:hAnsi="Arial" w:cs="Arial"/>
          <w:sz w:val="24"/>
          <w:szCs w:val="24"/>
        </w:rPr>
      </w:pPr>
      <w:r w:rsidRPr="0093414E">
        <w:rPr>
          <w:rFonts w:ascii="Arial" w:hAnsi="Arial" w:cs="Arial"/>
          <w:sz w:val="24"/>
          <w:szCs w:val="24"/>
        </w:rPr>
        <w:t>9.-“X Jornadas de Nacionales de Institutos de Derecho Comercial”, Tanti Provincia de Córdoba septiembre de 2003. Miembro ponente.</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10.-“III Congreso Iberoamericano sobre la Insolvencia”, Fundación para la Investigación y Desarrollo de las Ciencias Jurídicas, Mar del Plata, Prov. de Buenos Aires, 30-31 de octubre y 1° de noviembre de 2003. Miembro ponente.</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11.-“XXXIX Encuentro de Institutos de Derecho Comercial de la Provincia de Buenos Aires”, Lomas de Zamora, 13 y 14 de mayo de 2004.</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12.- “XI Jornadas de Institutos de Derecho .Comercial de la República Argentina”, Corrientes, 10 al 12 de junio de 2004.</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13.- “Primer Congreso Nacional de Derecho y Empresa”, Buenos Aires, 11 y 12 de noviembre de 2004.</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14.-“Quinto Seminario Anual sobre Análisis crítico de Jurisprudencia, Doctrina y Estrategias Concursales”, organizado por la Fundación para la Investigación y Desarrollo de las Ciencias Jurídicas, Mar del Plata, 25 y 26 de noviembre 2004.</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15.-“Cuarto Seminario Anual de Análisis Crítico de Jurisprudencia, Doctrina y Estrategias Societarias”, Fundación para la Investigación y Desarrollo de las Ciencias Jurídicas, Mar del Plata, 6 y 7 de mayo de 2004.</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16.-“Primer Congreso Nacional sobre el Anteproyecto de reformas de la ley de sociedades comerciales”, Mar del Plata, 14 y 15 de Abril de 2005.</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lastRenderedPageBreak/>
        <w:t>17.- “Primer Congreso Internacional de Derecho Comercial y de los Negocios”, Facultad de Derecho de la UBA, Buenos Aires., 30 de mayo al 3 de junio de 2005</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18.-“XII Jornadas Nacionales de Institutos de Derecho Comercial de la República Argentina”, San Rafael, Mendoza, 15 y 16 de Septiembre de 2005.</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19.- “Primer Congreso Argentino de Contratos Comerciales y Primer Congreso Iberoamericano sobre Negocios Internacionales y Arbitraje”, Mar del Plata, 10 al 12 de octubre de 2005.</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spacing w:line="360" w:lineRule="auto"/>
        <w:jc w:val="both"/>
        <w:rPr>
          <w:rFonts w:ascii="Arial" w:hAnsi="Arial" w:cs="Arial"/>
        </w:rPr>
      </w:pPr>
      <w:r w:rsidRPr="0093414E">
        <w:rPr>
          <w:rFonts w:ascii="Arial" w:hAnsi="Arial" w:cs="Arial"/>
        </w:rPr>
        <w:t>20.-“Sexto Seminario Anual de Análisis Crítico de Jurisprudencia, Doctrina y Estrategias Concursales”, por Fundación para la Investigación y Desarrollo de las Ciencias Jurídicas, Mar del Plata, 24 y 25 de noviembre de 2005.</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AR"/>
        </w:rPr>
        <w:t>21</w:t>
      </w:r>
      <w:r w:rsidRPr="0093414E">
        <w:rPr>
          <w:rFonts w:ascii="Arial" w:hAnsi="Arial" w:cs="Arial"/>
          <w:szCs w:val="24"/>
          <w:lang w:val="es-ES"/>
        </w:rPr>
        <w:t>.-“Quinto Seminario Anual de Análisis Crítico de Jurisprudencia, Doctrina y Estrategias Societarias”, Fundación para la Investigación y Desarrollo de las Ciencias Jurídicas, Mar del Plata, 29,30 de marzo de 2006.</w:t>
      </w:r>
    </w:p>
    <w:p w:rsidR="00DD2ECF" w:rsidRPr="0093414E" w:rsidRDefault="00DD2ECF" w:rsidP="008655EE">
      <w:pPr>
        <w:pStyle w:val="Piedepgina"/>
        <w:spacing w:line="360" w:lineRule="auto"/>
        <w:jc w:val="both"/>
        <w:rPr>
          <w:rFonts w:ascii="Arial" w:hAnsi="Arial" w:cs="Arial"/>
          <w:szCs w:val="24"/>
          <w:lang w:val="es-ES"/>
        </w:rPr>
      </w:pPr>
    </w:p>
    <w:p w:rsidR="00DD2ECF" w:rsidRPr="0093414E" w:rsidRDefault="00DD2ECF" w:rsidP="008655EE">
      <w:pPr>
        <w:pStyle w:val="Piedepgina"/>
        <w:spacing w:line="360" w:lineRule="auto"/>
        <w:jc w:val="both"/>
        <w:rPr>
          <w:rFonts w:ascii="Arial" w:hAnsi="Arial" w:cs="Arial"/>
          <w:szCs w:val="24"/>
          <w:lang w:val="es-ES"/>
        </w:rPr>
      </w:pPr>
      <w:r w:rsidRPr="0093414E">
        <w:rPr>
          <w:rFonts w:ascii="Arial" w:hAnsi="Arial" w:cs="Arial"/>
          <w:szCs w:val="24"/>
          <w:lang w:val="es-ES"/>
        </w:rPr>
        <w:t>22</w:t>
      </w:r>
      <w:r w:rsidRPr="0093414E">
        <w:rPr>
          <w:rFonts w:ascii="Arial" w:hAnsi="Arial" w:cs="Arial"/>
          <w:szCs w:val="24"/>
          <w:lang w:val="es-AR"/>
        </w:rPr>
        <w:t>.-“Jornadas Nacionales de Derecho Societario Homenaje al Profesor Enrique M. Butty”, Mar del Plata 29 y 30 de marzo 2007, miembro Titular.</w:t>
      </w:r>
    </w:p>
    <w:p w:rsidR="00DD2ECF" w:rsidRPr="0093414E" w:rsidRDefault="00DD2ECF" w:rsidP="008655EE">
      <w:pPr>
        <w:spacing w:line="360" w:lineRule="auto"/>
        <w:jc w:val="both"/>
        <w:rPr>
          <w:rFonts w:ascii="Arial" w:hAnsi="Arial" w:cs="Arial"/>
          <w:lang w:val="es-AR"/>
        </w:rPr>
      </w:pPr>
      <w:r w:rsidRPr="0093414E">
        <w:rPr>
          <w:rFonts w:ascii="Arial" w:hAnsi="Arial" w:cs="Arial"/>
        </w:rPr>
        <w:t>23</w:t>
      </w:r>
      <w:r w:rsidRPr="0093414E">
        <w:rPr>
          <w:rFonts w:ascii="Arial" w:hAnsi="Arial" w:cs="Arial"/>
          <w:lang w:val="es-AR"/>
        </w:rPr>
        <w:t>.-“XIV Jornadas de Instituto de Derecho Comercial"  Paraná Entre Ríos 30, 31 de Agosto de 2007, Miembro Titular.</w:t>
      </w:r>
    </w:p>
    <w:p w:rsidR="00DD2ECF" w:rsidRPr="0093414E" w:rsidRDefault="00DD2ECF" w:rsidP="008655EE">
      <w:pPr>
        <w:spacing w:line="360" w:lineRule="auto"/>
        <w:jc w:val="both"/>
        <w:rPr>
          <w:rFonts w:ascii="Arial" w:hAnsi="Arial" w:cs="Arial"/>
          <w:lang w:val="es-AR"/>
        </w:rPr>
      </w:pPr>
    </w:p>
    <w:p w:rsidR="00DD2ECF" w:rsidRPr="0093414E" w:rsidRDefault="00DD2ECF" w:rsidP="008655EE">
      <w:pPr>
        <w:spacing w:line="360" w:lineRule="auto"/>
        <w:jc w:val="both"/>
        <w:rPr>
          <w:rFonts w:ascii="Arial" w:hAnsi="Arial" w:cs="Arial"/>
          <w:lang w:val="es-AR"/>
        </w:rPr>
      </w:pPr>
      <w:r w:rsidRPr="0093414E">
        <w:rPr>
          <w:rFonts w:ascii="Arial" w:hAnsi="Arial" w:cs="Arial"/>
          <w:lang w:val="es-AR"/>
        </w:rPr>
        <w:t>24.-“Seminario de Transferencias y Negocios sobre Acciones”, Fundación Justicia y Mercado, Buenos Aires, 18 de septiembre de 2007. Coordinadora.</w:t>
      </w:r>
    </w:p>
    <w:p w:rsidR="00DD2ECF" w:rsidRPr="0093414E" w:rsidRDefault="00DD2ECF" w:rsidP="008655EE">
      <w:pPr>
        <w:spacing w:line="360" w:lineRule="auto"/>
        <w:jc w:val="both"/>
        <w:rPr>
          <w:rFonts w:ascii="Arial" w:hAnsi="Arial" w:cs="Arial"/>
          <w:lang w:val="es-AR"/>
        </w:rPr>
      </w:pPr>
    </w:p>
    <w:p w:rsidR="00DD2ECF" w:rsidRPr="0093414E" w:rsidRDefault="00DD2ECF" w:rsidP="008655EE">
      <w:pPr>
        <w:spacing w:line="360" w:lineRule="auto"/>
        <w:jc w:val="both"/>
        <w:rPr>
          <w:rFonts w:ascii="Arial" w:hAnsi="Arial" w:cs="Arial"/>
          <w:lang w:val="es-AR"/>
        </w:rPr>
      </w:pPr>
      <w:r w:rsidRPr="0093414E">
        <w:rPr>
          <w:rFonts w:ascii="Arial" w:hAnsi="Arial" w:cs="Arial"/>
          <w:lang w:val="es-AR"/>
        </w:rPr>
        <w:t>25.-“X Congreso Argentino de Derecho Societario VI Congreso Iberoamericano de Derecho societario y de la Empresa“La Falda Provincia de Córdoba, 3,4,5,y 6 de Octubre de 2007  Miembro participante, Vicepresidente de la Comisión III.</w:t>
      </w:r>
    </w:p>
    <w:p w:rsidR="00DD2ECF" w:rsidRDefault="00DD2ECF" w:rsidP="008655EE">
      <w:pPr>
        <w:spacing w:line="360" w:lineRule="auto"/>
        <w:jc w:val="both"/>
        <w:rPr>
          <w:rFonts w:ascii="Arial" w:hAnsi="Arial" w:cs="Arial"/>
          <w:lang w:val="es-AR"/>
        </w:rPr>
      </w:pPr>
    </w:p>
    <w:p w:rsidR="00DD2ECF" w:rsidRDefault="00DD2ECF" w:rsidP="008655EE">
      <w:pPr>
        <w:spacing w:line="360" w:lineRule="auto"/>
        <w:jc w:val="both"/>
        <w:rPr>
          <w:rFonts w:ascii="Arial" w:hAnsi="Arial" w:cs="Arial"/>
          <w:lang w:val="es-AR"/>
        </w:rPr>
      </w:pPr>
      <w:r>
        <w:rPr>
          <w:rFonts w:ascii="Arial" w:hAnsi="Arial" w:cs="Arial"/>
          <w:lang w:val="es-AR"/>
        </w:rPr>
        <w:lastRenderedPageBreak/>
        <w:t>26. “Jornada de Derecho Deportivo. Temática de Régimen Tributario”. Universidad de Ciencias Empresariales y Sociales. 29 de Abril de 2008. Relatora</w:t>
      </w:r>
    </w:p>
    <w:p w:rsidR="00DD2ECF" w:rsidRPr="0093414E" w:rsidRDefault="00DD2ECF" w:rsidP="008655EE">
      <w:pPr>
        <w:spacing w:line="360" w:lineRule="auto"/>
        <w:jc w:val="both"/>
        <w:rPr>
          <w:rFonts w:ascii="Arial" w:hAnsi="Arial" w:cs="Arial"/>
          <w:lang w:val="es-AR"/>
        </w:rPr>
      </w:pPr>
    </w:p>
    <w:p w:rsidR="00DD2ECF" w:rsidRPr="0093414E" w:rsidRDefault="00DD2ECF" w:rsidP="008655EE">
      <w:pPr>
        <w:spacing w:line="360" w:lineRule="auto"/>
        <w:jc w:val="both"/>
        <w:rPr>
          <w:rFonts w:ascii="Arial" w:hAnsi="Arial" w:cs="Arial"/>
        </w:rPr>
      </w:pPr>
      <w:r w:rsidRPr="0093414E">
        <w:rPr>
          <w:rFonts w:ascii="Arial" w:hAnsi="Arial" w:cs="Arial"/>
          <w:lang w:val="es-AR"/>
        </w:rPr>
        <w:t>2</w:t>
      </w:r>
      <w:r>
        <w:rPr>
          <w:rFonts w:ascii="Arial" w:hAnsi="Arial" w:cs="Arial"/>
          <w:lang w:val="es-AR"/>
        </w:rPr>
        <w:t>7</w:t>
      </w:r>
      <w:r w:rsidRPr="0093414E">
        <w:rPr>
          <w:rFonts w:ascii="Arial" w:hAnsi="Arial" w:cs="Arial"/>
        </w:rPr>
        <w:t>.-“XV Jornadas de Instituto de Derecho Comercial”, San Nicolas 16 y 17 de octubre de 2008, Miembro Titular.</w:t>
      </w:r>
    </w:p>
    <w:p w:rsidR="00DD2ECF" w:rsidRPr="0093414E" w:rsidRDefault="00DD2ECF" w:rsidP="008655EE">
      <w:pPr>
        <w:spacing w:line="360" w:lineRule="auto"/>
        <w:jc w:val="both"/>
        <w:rPr>
          <w:rFonts w:ascii="Arial" w:hAnsi="Arial" w:cs="Arial"/>
          <w:lang w:val="es-AR"/>
        </w:rPr>
      </w:pPr>
    </w:p>
    <w:p w:rsidR="00DD2ECF" w:rsidRPr="0093414E" w:rsidRDefault="00DD2ECF" w:rsidP="008655EE">
      <w:pPr>
        <w:spacing w:line="360" w:lineRule="auto"/>
        <w:jc w:val="both"/>
        <w:rPr>
          <w:rFonts w:ascii="Arial" w:hAnsi="Arial" w:cs="Arial"/>
          <w:lang w:val="es-AR"/>
        </w:rPr>
      </w:pPr>
      <w:r w:rsidRPr="0093414E">
        <w:rPr>
          <w:rFonts w:ascii="Arial" w:hAnsi="Arial" w:cs="Arial"/>
          <w:lang w:val="es-AR"/>
        </w:rPr>
        <w:t>2</w:t>
      </w:r>
      <w:r>
        <w:rPr>
          <w:rFonts w:ascii="Arial" w:hAnsi="Arial" w:cs="Arial"/>
          <w:lang w:val="es-AR"/>
        </w:rPr>
        <w:t>8</w:t>
      </w:r>
      <w:r w:rsidRPr="0093414E">
        <w:rPr>
          <w:rFonts w:ascii="Arial" w:hAnsi="Arial" w:cs="Arial"/>
          <w:lang w:val="es-AR"/>
        </w:rPr>
        <w:t>.-“VIII. Jornadas Nacionales de derecho Tributario”</w:t>
      </w:r>
      <w:r>
        <w:rPr>
          <w:rFonts w:ascii="Arial" w:hAnsi="Arial" w:cs="Arial"/>
          <w:lang w:val="es-AR"/>
        </w:rPr>
        <w:t xml:space="preserve"> “Aspectos Tributarios del Comercio Exterior”</w:t>
      </w:r>
      <w:r w:rsidRPr="0093414E">
        <w:rPr>
          <w:rFonts w:ascii="Arial" w:hAnsi="Arial" w:cs="Arial"/>
          <w:lang w:val="es-AR"/>
        </w:rPr>
        <w:t xml:space="preserve">  13 y 14 de noviembre  2008 Universidad Austral, moderadora.</w:t>
      </w:r>
    </w:p>
    <w:p w:rsidR="00DD2ECF" w:rsidRPr="0093414E" w:rsidRDefault="00DD2ECF" w:rsidP="008655EE">
      <w:pPr>
        <w:spacing w:line="360" w:lineRule="auto"/>
        <w:jc w:val="both"/>
        <w:rPr>
          <w:rFonts w:ascii="Arial" w:hAnsi="Arial" w:cs="Arial"/>
          <w:lang w:val="es-AR"/>
        </w:rPr>
      </w:pPr>
    </w:p>
    <w:p w:rsidR="00DD2ECF" w:rsidRDefault="00DD2ECF" w:rsidP="00915536">
      <w:pPr>
        <w:spacing w:line="360" w:lineRule="auto"/>
        <w:jc w:val="both"/>
        <w:rPr>
          <w:rFonts w:ascii="Arial" w:hAnsi="Arial" w:cs="Arial"/>
          <w:lang w:val="es-AR"/>
        </w:rPr>
      </w:pPr>
      <w:r>
        <w:rPr>
          <w:rFonts w:ascii="Arial" w:hAnsi="Arial" w:cs="Arial"/>
          <w:lang w:val="es-AR"/>
        </w:rPr>
        <w:t>29.-</w:t>
      </w:r>
      <w:r w:rsidRPr="0093414E">
        <w:rPr>
          <w:rFonts w:ascii="Arial" w:hAnsi="Arial" w:cs="Arial"/>
          <w:lang w:val="es-AR"/>
        </w:rPr>
        <w:t>“VII Seminario Anual Societario y IX Seminario Anual Concursal sobre Actualización. Análisis Crítico de Jurisprudencia, Doctrina y Estrategias. Mar del Plata 18,19,y 20 de Marzo de 2009”.-</w:t>
      </w:r>
    </w:p>
    <w:p w:rsidR="00DD2ECF" w:rsidRDefault="00DD2ECF" w:rsidP="00915536">
      <w:pPr>
        <w:spacing w:line="360" w:lineRule="auto"/>
        <w:jc w:val="both"/>
        <w:rPr>
          <w:rFonts w:ascii="Arial" w:hAnsi="Arial" w:cs="Arial"/>
          <w:lang w:val="es-AR"/>
        </w:rPr>
      </w:pPr>
    </w:p>
    <w:p w:rsidR="00DD2ECF" w:rsidRDefault="00DD2ECF" w:rsidP="008655EE">
      <w:pPr>
        <w:spacing w:line="360" w:lineRule="auto"/>
        <w:jc w:val="both"/>
        <w:rPr>
          <w:rFonts w:ascii="Arial" w:hAnsi="Arial" w:cs="Arial"/>
        </w:rPr>
      </w:pPr>
      <w:r>
        <w:rPr>
          <w:rFonts w:ascii="Arial" w:hAnsi="Arial" w:cs="Arial"/>
          <w:lang w:val="es-AR"/>
        </w:rPr>
        <w:t>30.-</w:t>
      </w:r>
      <w:r w:rsidRPr="00915536">
        <w:rPr>
          <w:rFonts w:ascii="Arial" w:hAnsi="Arial" w:cs="Arial"/>
        </w:rPr>
        <w:t xml:space="preserve"> </w:t>
      </w:r>
      <w:r>
        <w:rPr>
          <w:rFonts w:ascii="Arial" w:hAnsi="Arial" w:cs="Arial"/>
        </w:rPr>
        <w:t xml:space="preserve">“V </w:t>
      </w:r>
      <w:r w:rsidRPr="0093414E">
        <w:rPr>
          <w:rFonts w:ascii="Arial" w:hAnsi="Arial" w:cs="Arial"/>
        </w:rPr>
        <w:t xml:space="preserve">Congreso Argentino de Derecho Concursal y </w:t>
      </w:r>
      <w:r>
        <w:rPr>
          <w:rFonts w:ascii="Arial" w:hAnsi="Arial" w:cs="Arial"/>
        </w:rPr>
        <w:t>IV</w:t>
      </w:r>
      <w:r w:rsidRPr="0093414E">
        <w:rPr>
          <w:rFonts w:ascii="Arial" w:hAnsi="Arial" w:cs="Arial"/>
        </w:rPr>
        <w:t xml:space="preserve"> Congreso Iberoamericano sobre la insolvencia empresaria”, </w:t>
      </w:r>
      <w:r>
        <w:rPr>
          <w:rFonts w:ascii="Arial" w:hAnsi="Arial" w:cs="Arial"/>
        </w:rPr>
        <w:t xml:space="preserve">Mendoza, </w:t>
      </w:r>
      <w:r w:rsidRPr="0093414E">
        <w:rPr>
          <w:rFonts w:ascii="Arial" w:hAnsi="Arial" w:cs="Arial"/>
        </w:rPr>
        <w:t xml:space="preserve"> </w:t>
      </w:r>
      <w:r>
        <w:rPr>
          <w:rFonts w:ascii="Arial" w:hAnsi="Arial" w:cs="Arial"/>
        </w:rPr>
        <w:t>Octubre de 2009.-</w:t>
      </w:r>
    </w:p>
    <w:p w:rsidR="00DD2ECF" w:rsidRDefault="00DD2ECF" w:rsidP="00D47584">
      <w:pPr>
        <w:spacing w:line="360" w:lineRule="auto"/>
        <w:jc w:val="both"/>
        <w:rPr>
          <w:rFonts w:ascii="Arial" w:hAnsi="Arial" w:cs="Arial"/>
        </w:rPr>
      </w:pPr>
      <w:r>
        <w:rPr>
          <w:rFonts w:ascii="Arial" w:hAnsi="Arial" w:cs="Arial"/>
        </w:rPr>
        <w:t>31.-“I Jornada interdisciplinaria sobre Créditos Fiscales en los procesos Concursales” organizadas por la Universidad de Buenos Aires, Departamento de Derecho Empresariales y Facultad de Ciencias Económicas Departamento de Derecho. 27 de Noviembre de 2009.- Moderadora.</w:t>
      </w:r>
    </w:p>
    <w:p w:rsidR="00DD2ECF" w:rsidRDefault="00DD2ECF" w:rsidP="00D47584">
      <w:pPr>
        <w:spacing w:line="360" w:lineRule="auto"/>
        <w:jc w:val="both"/>
        <w:rPr>
          <w:rFonts w:ascii="Arial" w:hAnsi="Arial" w:cs="Arial"/>
        </w:rPr>
      </w:pPr>
    </w:p>
    <w:p w:rsidR="00DD2ECF" w:rsidRPr="00D47584" w:rsidRDefault="00DD2ECF" w:rsidP="00D47584">
      <w:pPr>
        <w:tabs>
          <w:tab w:val="center" w:pos="4320"/>
          <w:tab w:val="right" w:pos="8640"/>
        </w:tabs>
        <w:spacing w:line="360" w:lineRule="auto"/>
        <w:jc w:val="both"/>
        <w:rPr>
          <w:rFonts w:ascii="Arial" w:hAnsi="Arial" w:cs="Arial"/>
          <w:sz w:val="20"/>
          <w:szCs w:val="20"/>
        </w:rPr>
      </w:pPr>
      <w:r w:rsidRPr="00D47584">
        <w:rPr>
          <w:rFonts w:ascii="Arial" w:hAnsi="Arial" w:cs="Arial"/>
        </w:rPr>
        <w:t>32.-</w:t>
      </w:r>
      <w:r w:rsidRPr="00D47584">
        <w:rPr>
          <w:rFonts w:ascii="Arial" w:hAnsi="Arial" w:cs="Arial"/>
          <w:spacing w:val="22"/>
        </w:rPr>
        <w:t xml:space="preserve">“X Seminario de Actualización, Análisis Crítico de Jurisprudencia, Doctrina y Estrategias Concursales”, organizado por la Fundación para la Investigación y Desarrollo de las Ciencias Jurídicas, Mar del Plata, 10 al 12 de marzo de 2010. </w:t>
      </w:r>
      <w:r>
        <w:rPr>
          <w:rFonts w:ascii="Arial" w:hAnsi="Arial" w:cs="Arial"/>
          <w:spacing w:val="22"/>
        </w:rPr>
        <w:t>Relatora.</w:t>
      </w:r>
      <w:r w:rsidRPr="00D47584">
        <w:rPr>
          <w:rFonts w:ascii="Arial" w:hAnsi="Arial" w:cs="Arial"/>
          <w:spacing w:val="22"/>
        </w:rPr>
        <w:t xml:space="preserve">     </w:t>
      </w:r>
    </w:p>
    <w:p w:rsidR="00DD2ECF" w:rsidRDefault="00DD2ECF" w:rsidP="00D47584">
      <w:pPr>
        <w:pStyle w:val="Textoindependiente"/>
        <w:spacing w:line="360" w:lineRule="auto"/>
        <w:rPr>
          <w:rFonts w:ascii="Arial" w:hAnsi="Arial" w:cs="Arial"/>
          <w:sz w:val="24"/>
          <w:szCs w:val="24"/>
        </w:rPr>
      </w:pPr>
    </w:p>
    <w:p w:rsidR="00DD2ECF" w:rsidRDefault="00DD2ECF" w:rsidP="00D47584">
      <w:pPr>
        <w:pStyle w:val="Textoindependiente"/>
        <w:spacing w:line="360" w:lineRule="auto"/>
        <w:rPr>
          <w:rFonts w:ascii="Arial" w:hAnsi="Arial" w:cs="Arial"/>
          <w:sz w:val="24"/>
          <w:szCs w:val="24"/>
        </w:rPr>
      </w:pPr>
      <w:r w:rsidRPr="0011178B">
        <w:rPr>
          <w:rFonts w:ascii="Arial" w:hAnsi="Arial" w:cs="Arial"/>
          <w:sz w:val="24"/>
          <w:szCs w:val="24"/>
        </w:rPr>
        <w:t>33.-</w:t>
      </w:r>
      <w:r>
        <w:rPr>
          <w:rFonts w:ascii="Arial" w:hAnsi="Arial" w:cs="Arial"/>
          <w:b/>
          <w:sz w:val="24"/>
          <w:szCs w:val="24"/>
        </w:rPr>
        <w:t xml:space="preserve"> </w:t>
      </w:r>
      <w:r w:rsidRPr="0011178B">
        <w:rPr>
          <w:rFonts w:ascii="Arial" w:hAnsi="Arial" w:cs="Arial"/>
          <w:sz w:val="24"/>
          <w:szCs w:val="24"/>
        </w:rPr>
        <w:t>Jornada sobre “Nuevas tendencias del Derecho Concursal” 6 de Abril de 2010</w:t>
      </w:r>
      <w:r>
        <w:rPr>
          <w:rFonts w:ascii="Arial" w:hAnsi="Arial" w:cs="Arial"/>
          <w:sz w:val="24"/>
          <w:szCs w:val="24"/>
        </w:rPr>
        <w:t>. Asistente. Legis Argentina.</w:t>
      </w:r>
    </w:p>
    <w:p w:rsidR="00DD2ECF" w:rsidRDefault="00DD2ECF" w:rsidP="00D47584">
      <w:pPr>
        <w:pStyle w:val="Textoindependiente"/>
        <w:spacing w:line="360" w:lineRule="auto"/>
        <w:rPr>
          <w:rFonts w:ascii="Arial" w:hAnsi="Arial" w:cs="Arial"/>
          <w:sz w:val="24"/>
          <w:szCs w:val="24"/>
        </w:rPr>
      </w:pPr>
    </w:p>
    <w:p w:rsidR="00DD2ECF" w:rsidRDefault="00DD2ECF" w:rsidP="00D47584">
      <w:pPr>
        <w:pStyle w:val="Textoindependiente"/>
        <w:spacing w:line="360" w:lineRule="auto"/>
        <w:rPr>
          <w:rFonts w:ascii="Arial" w:hAnsi="Arial" w:cs="Arial"/>
          <w:sz w:val="24"/>
          <w:szCs w:val="24"/>
        </w:rPr>
      </w:pPr>
      <w:r>
        <w:rPr>
          <w:rFonts w:ascii="Arial" w:hAnsi="Arial" w:cs="Arial"/>
          <w:sz w:val="24"/>
          <w:szCs w:val="24"/>
        </w:rPr>
        <w:t>34.- Jornadas Nacionales de Institutos de Derecho Comercial, La Falda Córdoba 19 y 20 de Agosto de 2010. Miembro participante.-</w:t>
      </w:r>
    </w:p>
    <w:p w:rsidR="00DD2ECF" w:rsidRDefault="00DD2ECF" w:rsidP="00D47584">
      <w:pPr>
        <w:pStyle w:val="Textoindependiente"/>
        <w:spacing w:line="360" w:lineRule="auto"/>
        <w:rPr>
          <w:rFonts w:ascii="Arial" w:hAnsi="Arial" w:cs="Arial"/>
          <w:sz w:val="24"/>
          <w:szCs w:val="24"/>
        </w:rPr>
      </w:pPr>
      <w:r>
        <w:rPr>
          <w:rFonts w:ascii="Arial" w:hAnsi="Arial" w:cs="Arial"/>
          <w:sz w:val="24"/>
          <w:szCs w:val="24"/>
        </w:rPr>
        <w:lastRenderedPageBreak/>
        <w:t>35.- XI Congreso Argentino de Derecho Societario, VII Congreso Iberoamericano de Derecho Societario y de la Empresa. Mar del Plata 19,20,21,22 de octubre. Miembro ponente .</w:t>
      </w:r>
    </w:p>
    <w:p w:rsidR="00DD2ECF" w:rsidRDefault="00DD2ECF" w:rsidP="00D47584">
      <w:pPr>
        <w:pStyle w:val="Textoindependiente"/>
        <w:spacing w:line="360" w:lineRule="auto"/>
        <w:rPr>
          <w:rFonts w:ascii="Arial" w:hAnsi="Arial" w:cs="Arial"/>
          <w:sz w:val="24"/>
          <w:szCs w:val="24"/>
        </w:rPr>
      </w:pPr>
    </w:p>
    <w:p w:rsidR="00DD2ECF" w:rsidRDefault="00DD2ECF" w:rsidP="00D47584">
      <w:pPr>
        <w:pStyle w:val="Textoindependiente"/>
        <w:spacing w:line="360" w:lineRule="auto"/>
        <w:rPr>
          <w:rFonts w:ascii="Arial" w:hAnsi="Arial" w:cs="Arial"/>
          <w:sz w:val="24"/>
          <w:szCs w:val="24"/>
        </w:rPr>
      </w:pPr>
      <w:r>
        <w:rPr>
          <w:rFonts w:ascii="Arial" w:hAnsi="Arial" w:cs="Arial"/>
          <w:sz w:val="24"/>
          <w:szCs w:val="24"/>
        </w:rPr>
        <w:t xml:space="preserve">35. II. Jornada de Derecho Concursal Internacional “El impacto de la crisis financiera internacional sobre los regímenes concursales comparados” UCES, 15 y 16 de noviembre de 2010. Miembro asistente. </w:t>
      </w:r>
    </w:p>
    <w:p w:rsidR="00DD2ECF" w:rsidRDefault="00DD2ECF" w:rsidP="00D47584">
      <w:pPr>
        <w:pStyle w:val="Textoindependiente"/>
        <w:spacing w:line="360" w:lineRule="auto"/>
        <w:rPr>
          <w:rFonts w:ascii="Arial" w:hAnsi="Arial" w:cs="Arial"/>
          <w:sz w:val="24"/>
          <w:szCs w:val="24"/>
        </w:rPr>
      </w:pPr>
      <w:r>
        <w:rPr>
          <w:rFonts w:ascii="Arial" w:hAnsi="Arial" w:cs="Arial"/>
          <w:sz w:val="24"/>
          <w:szCs w:val="24"/>
        </w:rPr>
        <w:t>36.-Proyecto de Reforma de la Ley Penal Tributaria y de la Ley de Quiebras” Universidad Abierta Interamericana. Curso de Extensión Universitaria. 19 de noviembre de 2010. Disertante.</w:t>
      </w:r>
    </w:p>
    <w:p w:rsidR="0060675F" w:rsidRDefault="0060675F" w:rsidP="00D47584">
      <w:pPr>
        <w:pStyle w:val="Textoindependiente"/>
        <w:spacing w:line="360" w:lineRule="auto"/>
        <w:rPr>
          <w:rFonts w:ascii="Arial" w:hAnsi="Arial" w:cs="Arial"/>
          <w:sz w:val="24"/>
          <w:szCs w:val="24"/>
        </w:rPr>
      </w:pPr>
      <w:r>
        <w:rPr>
          <w:rFonts w:ascii="Arial" w:hAnsi="Arial" w:cs="Arial"/>
          <w:sz w:val="24"/>
          <w:szCs w:val="24"/>
        </w:rPr>
        <w:t>37.-Matrimonio y Uniones Convivenciales en el Proyecto de Reformas al Código Civil” El Dial. Com. 21 de Junio de 2012.-</w:t>
      </w:r>
    </w:p>
    <w:p w:rsidR="00CB689D" w:rsidRDefault="00CB689D" w:rsidP="00D47584">
      <w:pPr>
        <w:pStyle w:val="Textoindependiente"/>
        <w:spacing w:line="360" w:lineRule="auto"/>
        <w:rPr>
          <w:rFonts w:ascii="Arial" w:hAnsi="Arial" w:cs="Arial"/>
          <w:sz w:val="24"/>
          <w:szCs w:val="24"/>
        </w:rPr>
      </w:pPr>
      <w:r>
        <w:rPr>
          <w:rFonts w:ascii="Arial" w:hAnsi="Arial" w:cs="Arial"/>
          <w:sz w:val="24"/>
          <w:szCs w:val="24"/>
        </w:rPr>
        <w:t>38.-I Jornada Argentina de Derecho de la Moda. Universidad Austral, 14 de Agosto de 2013. Miembro ponente.</w:t>
      </w:r>
    </w:p>
    <w:p w:rsidR="00A33537" w:rsidRDefault="00A33537" w:rsidP="00D47584">
      <w:pPr>
        <w:pStyle w:val="Textoindependiente"/>
        <w:spacing w:line="360" w:lineRule="auto"/>
        <w:rPr>
          <w:rFonts w:ascii="Arial" w:hAnsi="Arial" w:cs="Arial"/>
          <w:sz w:val="24"/>
          <w:szCs w:val="24"/>
        </w:rPr>
      </w:pPr>
      <w:r>
        <w:rPr>
          <w:rFonts w:ascii="Arial" w:hAnsi="Arial" w:cs="Arial"/>
          <w:sz w:val="24"/>
          <w:szCs w:val="24"/>
        </w:rPr>
        <w:t>39.-Jornada de Derecho Societario. UADE. 2014</w:t>
      </w:r>
    </w:p>
    <w:p w:rsidR="00A33537" w:rsidRDefault="00A33537" w:rsidP="00D47584">
      <w:pPr>
        <w:pStyle w:val="Textoindependiente"/>
        <w:spacing w:line="360" w:lineRule="auto"/>
        <w:rPr>
          <w:rFonts w:ascii="Arial" w:hAnsi="Arial" w:cs="Arial"/>
          <w:sz w:val="24"/>
          <w:szCs w:val="24"/>
        </w:rPr>
      </w:pPr>
      <w:r>
        <w:rPr>
          <w:rFonts w:ascii="Arial" w:hAnsi="Arial" w:cs="Arial"/>
          <w:sz w:val="24"/>
          <w:szCs w:val="24"/>
        </w:rPr>
        <w:t>40.-II. Jornada Argentina de Derecho y Moda, y I. Latinoamerican</w:t>
      </w:r>
      <w:r w:rsidR="003D1876">
        <w:rPr>
          <w:rFonts w:ascii="Arial" w:hAnsi="Arial" w:cs="Arial"/>
          <w:sz w:val="24"/>
          <w:szCs w:val="24"/>
        </w:rPr>
        <w:t>a de Derecho y Negocios de la Ind</w:t>
      </w:r>
      <w:r>
        <w:rPr>
          <w:rFonts w:ascii="Arial" w:hAnsi="Arial" w:cs="Arial"/>
          <w:sz w:val="24"/>
          <w:szCs w:val="24"/>
        </w:rPr>
        <w:t>ustria de la Moda, organizado por la Asociación de Graduados de la Facultad de Derecho de la Universidad Austral 21 y 22 Agosto de 2014.</w:t>
      </w:r>
    </w:p>
    <w:p w:rsidR="003D1876" w:rsidRDefault="003D1876" w:rsidP="00D47584">
      <w:pPr>
        <w:pStyle w:val="Textoindependiente"/>
        <w:spacing w:line="360" w:lineRule="auto"/>
        <w:rPr>
          <w:rFonts w:ascii="Arial" w:hAnsi="Arial" w:cs="Arial"/>
          <w:sz w:val="22"/>
          <w:szCs w:val="22"/>
          <w:lang w:val="es-ES"/>
        </w:rPr>
      </w:pPr>
      <w:r>
        <w:rPr>
          <w:rFonts w:ascii="Arial" w:hAnsi="Arial" w:cs="Arial"/>
          <w:sz w:val="24"/>
          <w:szCs w:val="24"/>
        </w:rPr>
        <w:t xml:space="preserve">41. II. Jornada de Análisis del Código Civil y Comercial, </w:t>
      </w:r>
      <w:r w:rsidRPr="003D1876">
        <w:rPr>
          <w:rFonts w:ascii="Arial" w:hAnsi="Arial" w:cs="Arial"/>
          <w:sz w:val="22"/>
          <w:szCs w:val="22"/>
          <w:lang w:val="es-ES"/>
        </w:rPr>
        <w:t>Fundación para la Investigación y Desarrollo de las Ciencias Jurídicas, Mar del Plata, Prov. de Buenos Aires, Marzo de 2015.</w:t>
      </w:r>
    </w:p>
    <w:p w:rsidR="00F54996" w:rsidRDefault="00F54996" w:rsidP="00D47584">
      <w:pPr>
        <w:pStyle w:val="Textoindependiente"/>
        <w:spacing w:line="360" w:lineRule="auto"/>
        <w:rPr>
          <w:rFonts w:ascii="Arial" w:hAnsi="Arial" w:cs="Arial"/>
          <w:sz w:val="22"/>
          <w:szCs w:val="22"/>
          <w:lang w:val="es-ES"/>
        </w:rPr>
      </w:pPr>
      <w:r>
        <w:rPr>
          <w:rFonts w:ascii="Arial" w:hAnsi="Arial" w:cs="Arial"/>
          <w:sz w:val="22"/>
          <w:szCs w:val="22"/>
          <w:lang w:val="es-ES"/>
        </w:rPr>
        <w:t>42. I. Jornada Internacional de Derecho y Moda. Wordhome, Expositora. 26 de Agosto de 2015</w:t>
      </w:r>
    </w:p>
    <w:p w:rsidR="00AE5047" w:rsidRDefault="00F54996" w:rsidP="00AE5047">
      <w:pPr>
        <w:jc w:val="both"/>
        <w:rPr>
          <w:rFonts w:ascii="Arial" w:hAnsi="Arial" w:cs="Arial"/>
        </w:rPr>
      </w:pPr>
      <w:r>
        <w:rPr>
          <w:rFonts w:ascii="Arial" w:hAnsi="Arial" w:cs="Arial"/>
          <w:sz w:val="22"/>
          <w:szCs w:val="22"/>
        </w:rPr>
        <w:t xml:space="preserve">43. </w:t>
      </w:r>
      <w:r w:rsidR="00E02CFA">
        <w:rPr>
          <w:rFonts w:ascii="Arial" w:hAnsi="Arial" w:cs="Arial"/>
          <w:sz w:val="22"/>
          <w:szCs w:val="22"/>
        </w:rPr>
        <w:t xml:space="preserve">XI </w:t>
      </w:r>
      <w:r>
        <w:rPr>
          <w:rFonts w:ascii="Arial" w:hAnsi="Arial" w:cs="Arial"/>
          <w:sz w:val="22"/>
          <w:szCs w:val="22"/>
        </w:rPr>
        <w:t xml:space="preserve">Congreso Argentino de Derecho Concursal y VII Congreso Iberoamericano de la Insolvencia. </w:t>
      </w:r>
      <w:r w:rsidR="00E02CFA">
        <w:rPr>
          <w:rFonts w:ascii="Arial" w:hAnsi="Arial" w:cs="Arial"/>
          <w:sz w:val="22"/>
          <w:szCs w:val="22"/>
        </w:rPr>
        <w:t xml:space="preserve">“Empresa y crisis: eficiencia de los mecanismos de resolución de la crisis” </w:t>
      </w:r>
      <w:r>
        <w:rPr>
          <w:rFonts w:ascii="Arial" w:hAnsi="Arial" w:cs="Arial"/>
          <w:sz w:val="22"/>
          <w:szCs w:val="22"/>
        </w:rPr>
        <w:t xml:space="preserve">Crisis y Derecho. </w:t>
      </w:r>
      <w:r w:rsidR="00E02CFA">
        <w:rPr>
          <w:rFonts w:ascii="Arial" w:hAnsi="Arial" w:cs="Arial"/>
          <w:sz w:val="22"/>
          <w:szCs w:val="22"/>
        </w:rPr>
        <w:t>Córdoba septiembre de 2015.-</w:t>
      </w:r>
      <w:r>
        <w:rPr>
          <w:rFonts w:ascii="Arial" w:hAnsi="Arial" w:cs="Arial"/>
          <w:sz w:val="22"/>
          <w:szCs w:val="22"/>
        </w:rPr>
        <w:t xml:space="preserve">Asistente con presentación de Ponencia. 7 al 10 de </w:t>
      </w:r>
      <w:r w:rsidR="00AE5047">
        <w:rPr>
          <w:rFonts w:ascii="Arial" w:hAnsi="Arial" w:cs="Arial"/>
        </w:rPr>
        <w:t>294) </w:t>
      </w:r>
    </w:p>
    <w:p w:rsidR="00AE5047" w:rsidRDefault="00AE5047" w:rsidP="00AE5047">
      <w:pPr>
        <w:jc w:val="both"/>
        <w:rPr>
          <w:rFonts w:ascii="Arial" w:hAnsi="Arial" w:cs="Arial"/>
        </w:rPr>
      </w:pPr>
    </w:p>
    <w:p w:rsidR="00AE5047" w:rsidRDefault="00AE5047" w:rsidP="00AE5047">
      <w:pPr>
        <w:jc w:val="both"/>
        <w:rPr>
          <w:rFonts w:ascii="Arial" w:hAnsi="Arial" w:cs="Arial"/>
        </w:rPr>
      </w:pPr>
      <w:r>
        <w:rPr>
          <w:rFonts w:ascii="Arial" w:hAnsi="Arial" w:cs="Arial"/>
        </w:rPr>
        <w:t xml:space="preserve"> 44. “Los estudios de sindicatura clase ‘A’: estructura funcional, legal y fiscal. impactos del nuevo código” en “Crisis y Derecho”, Ed. Fespresa, Córdoba, tomo IV, pag. 46, en co-autoría con</w:t>
      </w:r>
      <w:r w:rsidRPr="00AE5047">
        <w:rPr>
          <w:rFonts w:ascii="Arial" w:hAnsi="Arial" w:cs="Arial"/>
        </w:rPr>
        <w:t xml:space="preserve"> </w:t>
      </w:r>
      <w:r>
        <w:rPr>
          <w:rFonts w:ascii="Arial" w:hAnsi="Arial" w:cs="Arial"/>
        </w:rPr>
        <w:t>Eduardo M. Favier Dubois.</w:t>
      </w:r>
    </w:p>
    <w:p w:rsidR="00AE5047" w:rsidRDefault="00AE5047" w:rsidP="00AE5047">
      <w:pPr>
        <w:jc w:val="both"/>
        <w:rPr>
          <w:rFonts w:ascii="Arial" w:hAnsi="Arial" w:cs="Arial"/>
        </w:rPr>
      </w:pPr>
      <w:r>
        <w:rPr>
          <w:rFonts w:ascii="Arial" w:hAnsi="Arial" w:cs="Arial"/>
        </w:rPr>
        <w:t xml:space="preserve">45. “Fideicomisos ‘atipicos’ e insolvencia: casos en que procede la quiebra”. “Crisis y Derecho”, Ed. Fespresa, Córdoba, tomo II, pag. 516 en co-autoría con Eduardo M. Favier Dubois </w:t>
      </w:r>
    </w:p>
    <w:p w:rsidR="00AE5047" w:rsidRDefault="00AE5047" w:rsidP="00AE5047">
      <w:pPr>
        <w:jc w:val="both"/>
        <w:rPr>
          <w:rFonts w:ascii="Arial" w:hAnsi="Arial" w:cs="Arial"/>
        </w:rPr>
      </w:pPr>
    </w:p>
    <w:p w:rsidR="00AE5047" w:rsidRDefault="00AE5047" w:rsidP="00AE5047">
      <w:pPr>
        <w:jc w:val="both"/>
        <w:rPr>
          <w:rFonts w:ascii="Arial" w:hAnsi="Arial" w:cs="Arial"/>
        </w:rPr>
      </w:pPr>
      <w:r>
        <w:rPr>
          <w:rFonts w:ascii="Arial" w:hAnsi="Arial" w:cs="Arial"/>
        </w:rPr>
        <w:lastRenderedPageBreak/>
        <w:t>46.- “Verdaderos y falsos sujetos concursables en el nuevo código civil y comercial”. “Crisis y Derecho”, Ed. Fespresa, Córdoba, tomo I, pag. 376 en co-autoría con Lucía Spagnolo. </w:t>
      </w:r>
    </w:p>
    <w:p w:rsidR="00AE5047" w:rsidRDefault="00AE5047" w:rsidP="00AE5047">
      <w:pPr>
        <w:jc w:val="both"/>
        <w:rPr>
          <w:rFonts w:ascii="Arial" w:hAnsi="Arial" w:cs="Arial"/>
        </w:rPr>
      </w:pPr>
    </w:p>
    <w:p w:rsidR="00AE5047" w:rsidRDefault="00AE5047" w:rsidP="00AE5047">
      <w:pPr>
        <w:jc w:val="both"/>
        <w:rPr>
          <w:rFonts w:ascii="Arial" w:hAnsi="Arial" w:cs="Arial"/>
        </w:rPr>
      </w:pPr>
      <w:r>
        <w:rPr>
          <w:rFonts w:ascii="Arial" w:hAnsi="Arial" w:cs="Arial"/>
        </w:rPr>
        <w:t xml:space="preserve">47.-“Las decisiones y las emociones frente a la crisis. situación de los empresarios y rol de los profesionales jurídico-contables”. “Crisis y Derecho”, Ed. Fespresa, Córdoba, tomo I, pag. 173, en co-autoría con    Eduardo M. Favier Dubois    </w:t>
      </w:r>
    </w:p>
    <w:p w:rsidR="00AE5047" w:rsidRDefault="00AE5047" w:rsidP="00AE5047">
      <w:pPr>
        <w:jc w:val="both"/>
        <w:rPr>
          <w:rFonts w:ascii="Arial" w:hAnsi="Arial" w:cs="Arial"/>
        </w:rPr>
      </w:pPr>
    </w:p>
    <w:p w:rsidR="00AE5047" w:rsidRDefault="00AE5047" w:rsidP="00AE5047">
      <w:pPr>
        <w:jc w:val="both"/>
        <w:rPr>
          <w:rFonts w:ascii="Arial" w:hAnsi="Arial" w:cs="Arial"/>
        </w:rPr>
      </w:pPr>
      <w:r>
        <w:rPr>
          <w:rFonts w:ascii="Arial" w:hAnsi="Arial" w:cs="Arial"/>
        </w:rPr>
        <w:t>48.-”Incorporacion legal del incidente de investigaci</w:t>
      </w:r>
      <w:r w:rsidR="00FF75E6">
        <w:rPr>
          <w:rFonts w:ascii="Arial" w:hAnsi="Arial" w:cs="Arial"/>
        </w:rPr>
        <w:t>ó</w:t>
      </w:r>
      <w:r>
        <w:rPr>
          <w:rFonts w:ascii="Arial" w:hAnsi="Arial" w:cs="Arial"/>
        </w:rPr>
        <w:t xml:space="preserve">n y del levantamiento de secretos en los procesos concursales” “Crisis y Derecho”, Ed. Fespresa, Córdoba, tomo V, pag. 115, en co-autoría con Eduardo M. Favier Dubois.         </w:t>
      </w:r>
    </w:p>
    <w:p w:rsidR="00F54996" w:rsidRDefault="00F54996" w:rsidP="00D47584">
      <w:pPr>
        <w:pStyle w:val="Textoindependiente"/>
        <w:spacing w:line="360" w:lineRule="auto"/>
        <w:rPr>
          <w:rFonts w:ascii="Arial" w:hAnsi="Arial" w:cs="Arial"/>
          <w:sz w:val="22"/>
          <w:szCs w:val="22"/>
          <w:lang w:val="es-ES"/>
        </w:rPr>
      </w:pPr>
      <w:r>
        <w:rPr>
          <w:rFonts w:ascii="Arial" w:hAnsi="Arial" w:cs="Arial"/>
          <w:sz w:val="22"/>
          <w:szCs w:val="22"/>
          <w:lang w:val="es-ES"/>
        </w:rPr>
        <w:t>Septiembre  de 2015.Cordoba.</w:t>
      </w:r>
    </w:p>
    <w:p w:rsidR="00EC65C2" w:rsidRDefault="00EC65C2" w:rsidP="00EC65C2">
      <w:pPr>
        <w:rPr>
          <w:rFonts w:ascii="Arial" w:hAnsi="Arial" w:cs="Arial"/>
          <w:bCs/>
        </w:rPr>
      </w:pPr>
      <w:r>
        <w:rPr>
          <w:rFonts w:ascii="Arial" w:hAnsi="Arial" w:cs="Arial"/>
          <w:sz w:val="22"/>
          <w:szCs w:val="22"/>
        </w:rPr>
        <w:t>49.</w:t>
      </w:r>
      <w:r w:rsidRPr="00EC65C2">
        <w:rPr>
          <w:b/>
          <w:bCs/>
        </w:rPr>
        <w:t xml:space="preserve"> </w:t>
      </w:r>
      <w:r w:rsidRPr="00EC65C2">
        <w:rPr>
          <w:rFonts w:ascii="Arial" w:hAnsi="Arial" w:cs="Arial"/>
          <w:bCs/>
        </w:rPr>
        <w:t>“</w:t>
      </w:r>
      <w:r>
        <w:rPr>
          <w:rFonts w:ascii="Arial" w:hAnsi="Arial" w:cs="Arial"/>
          <w:bCs/>
        </w:rPr>
        <w:t>E</w:t>
      </w:r>
      <w:r w:rsidRPr="00EC65C2">
        <w:rPr>
          <w:rFonts w:ascii="Arial" w:hAnsi="Arial" w:cs="Arial"/>
          <w:bCs/>
        </w:rPr>
        <w:t>l nuevo concepto contable de empresa y sus implicancias fiscales”</w:t>
      </w:r>
      <w:r>
        <w:rPr>
          <w:rFonts w:ascii="Arial" w:hAnsi="Arial" w:cs="Arial"/>
          <w:bCs/>
        </w:rPr>
        <w:t xml:space="preserve"> XXI Jornadas de Derecho Comercial de la República Argentina. Tucumán mayo de 2016-</w:t>
      </w:r>
    </w:p>
    <w:p w:rsidR="00EC65C2" w:rsidRPr="00EC65C2" w:rsidRDefault="00EC65C2" w:rsidP="00EC65C2">
      <w:pPr>
        <w:rPr>
          <w:rFonts w:ascii="Arial" w:hAnsi="Arial" w:cs="Arial"/>
          <w:bCs/>
        </w:rPr>
      </w:pPr>
    </w:p>
    <w:p w:rsidR="00EC65C2" w:rsidRDefault="00EC65C2" w:rsidP="00EC65C2">
      <w:pPr>
        <w:rPr>
          <w:rFonts w:ascii="Arial" w:hAnsi="Arial" w:cs="Arial"/>
          <w:bCs/>
        </w:rPr>
      </w:pPr>
      <w:r>
        <w:rPr>
          <w:rFonts w:ascii="Arial" w:hAnsi="Arial" w:cs="Arial"/>
          <w:bCs/>
        </w:rPr>
        <w:t>50.-</w:t>
      </w:r>
      <w:r w:rsidRPr="00EC65C2">
        <w:rPr>
          <w:rFonts w:ascii="Arial" w:hAnsi="Arial" w:cs="Arial"/>
          <w:bCs/>
        </w:rPr>
        <w:t>“</w:t>
      </w:r>
      <w:r>
        <w:rPr>
          <w:rFonts w:ascii="Arial" w:hAnsi="Arial" w:cs="Arial"/>
          <w:bCs/>
        </w:rPr>
        <w:t>F</w:t>
      </w:r>
      <w:r w:rsidRPr="00EC65C2">
        <w:rPr>
          <w:rFonts w:ascii="Arial" w:hAnsi="Arial" w:cs="Arial"/>
          <w:bCs/>
        </w:rPr>
        <w:t>ortalecimiento legal de las e</w:t>
      </w:r>
      <w:r>
        <w:rPr>
          <w:rFonts w:ascii="Arial" w:hAnsi="Arial" w:cs="Arial"/>
          <w:bCs/>
        </w:rPr>
        <w:t>mpresas familiares en el nuevo Có</w:t>
      </w:r>
      <w:r w:rsidRPr="00EC65C2">
        <w:rPr>
          <w:rFonts w:ascii="Arial" w:hAnsi="Arial" w:cs="Arial"/>
          <w:bCs/>
        </w:rPr>
        <w:t xml:space="preserve">digo </w:t>
      </w:r>
      <w:r>
        <w:rPr>
          <w:rFonts w:ascii="Arial" w:hAnsi="Arial" w:cs="Arial"/>
          <w:bCs/>
        </w:rPr>
        <w:t>C</w:t>
      </w:r>
      <w:r w:rsidRPr="00EC65C2">
        <w:rPr>
          <w:rFonts w:ascii="Arial" w:hAnsi="Arial" w:cs="Arial"/>
          <w:bCs/>
        </w:rPr>
        <w:t xml:space="preserve">ivil”. </w:t>
      </w:r>
    </w:p>
    <w:p w:rsidR="00EC65C2" w:rsidRDefault="00EC65C2" w:rsidP="00EC65C2">
      <w:pPr>
        <w:rPr>
          <w:rFonts w:ascii="Arial" w:hAnsi="Arial" w:cs="Arial"/>
          <w:bCs/>
        </w:rPr>
      </w:pPr>
      <w:r>
        <w:rPr>
          <w:rFonts w:ascii="Arial" w:hAnsi="Arial" w:cs="Arial"/>
          <w:bCs/>
        </w:rPr>
        <w:t>XXI Jornadas de Derecho Comercial de la República Argentina. Tucumán mayo de 2016-</w:t>
      </w:r>
    </w:p>
    <w:p w:rsidR="00EC65C2" w:rsidRPr="00EC65C2" w:rsidRDefault="00EC65C2" w:rsidP="00EC65C2">
      <w:pPr>
        <w:rPr>
          <w:rFonts w:ascii="Arial" w:hAnsi="Arial" w:cs="Arial"/>
          <w:bCs/>
        </w:rPr>
      </w:pPr>
    </w:p>
    <w:p w:rsidR="00EC65C2" w:rsidRPr="00EC65C2" w:rsidRDefault="00EC65C2" w:rsidP="00EC65C2">
      <w:pPr>
        <w:rPr>
          <w:rFonts w:ascii="Arial" w:hAnsi="Arial" w:cs="Arial"/>
          <w:bCs/>
        </w:rPr>
      </w:pPr>
      <w:r>
        <w:rPr>
          <w:rFonts w:ascii="Arial" w:hAnsi="Arial" w:cs="Arial"/>
          <w:bCs/>
        </w:rPr>
        <w:t>51.-</w:t>
      </w:r>
      <w:r w:rsidRPr="00EC65C2">
        <w:rPr>
          <w:rFonts w:ascii="Arial" w:hAnsi="Arial" w:cs="Arial"/>
          <w:bCs/>
        </w:rPr>
        <w:t>“</w:t>
      </w:r>
      <w:r>
        <w:rPr>
          <w:rFonts w:ascii="Arial" w:hAnsi="Arial" w:cs="Arial"/>
          <w:bCs/>
        </w:rPr>
        <w:t>L</w:t>
      </w:r>
      <w:r w:rsidRPr="00EC65C2">
        <w:rPr>
          <w:rFonts w:ascii="Arial" w:hAnsi="Arial" w:cs="Arial"/>
          <w:bCs/>
        </w:rPr>
        <w:t>os negocios sobre acciones de sociedades an</w:t>
      </w:r>
      <w:r>
        <w:rPr>
          <w:rFonts w:ascii="Arial" w:hAnsi="Arial" w:cs="Arial"/>
          <w:bCs/>
        </w:rPr>
        <w:t>ó</w:t>
      </w:r>
      <w:r w:rsidRPr="00EC65C2">
        <w:rPr>
          <w:rFonts w:ascii="Arial" w:hAnsi="Arial" w:cs="Arial"/>
          <w:bCs/>
        </w:rPr>
        <w:t xml:space="preserve">nimas. </w:t>
      </w:r>
      <w:r>
        <w:rPr>
          <w:rFonts w:ascii="Arial" w:hAnsi="Arial" w:cs="Arial"/>
          <w:bCs/>
        </w:rPr>
        <w:t>N</w:t>
      </w:r>
      <w:r w:rsidRPr="00EC65C2">
        <w:rPr>
          <w:rFonts w:ascii="Arial" w:hAnsi="Arial" w:cs="Arial"/>
          <w:bCs/>
        </w:rPr>
        <w:t>uevo r</w:t>
      </w:r>
      <w:r>
        <w:rPr>
          <w:rFonts w:ascii="Arial" w:hAnsi="Arial" w:cs="Arial"/>
          <w:bCs/>
        </w:rPr>
        <w:t>é</w:t>
      </w:r>
      <w:r w:rsidRPr="00EC65C2">
        <w:rPr>
          <w:rFonts w:ascii="Arial" w:hAnsi="Arial" w:cs="Arial"/>
          <w:bCs/>
        </w:rPr>
        <w:t xml:space="preserve">gimen legal”. </w:t>
      </w:r>
    </w:p>
    <w:p w:rsidR="00EC65C2" w:rsidRPr="00EC65C2" w:rsidRDefault="00EC65C2" w:rsidP="00EC65C2">
      <w:pPr>
        <w:rPr>
          <w:rFonts w:ascii="Arial" w:hAnsi="Arial" w:cs="Arial"/>
          <w:bCs/>
        </w:rPr>
      </w:pPr>
      <w:r w:rsidRPr="00EC65C2">
        <w:rPr>
          <w:rFonts w:ascii="Arial" w:hAnsi="Arial" w:cs="Arial"/>
          <w:bCs/>
        </w:rPr>
        <w:t xml:space="preserve">“impactos del nuevo </w:t>
      </w:r>
      <w:r>
        <w:rPr>
          <w:rFonts w:ascii="Arial" w:hAnsi="Arial" w:cs="Arial"/>
          <w:bCs/>
        </w:rPr>
        <w:t>Có</w:t>
      </w:r>
      <w:r w:rsidRPr="00EC65C2">
        <w:rPr>
          <w:rFonts w:ascii="Arial" w:hAnsi="Arial" w:cs="Arial"/>
          <w:bCs/>
        </w:rPr>
        <w:t xml:space="preserve">digo sobre el sistema concursal. </w:t>
      </w:r>
      <w:r>
        <w:rPr>
          <w:rFonts w:ascii="Arial" w:hAnsi="Arial" w:cs="Arial"/>
          <w:bCs/>
        </w:rPr>
        <w:t>D</w:t>
      </w:r>
      <w:r w:rsidRPr="00EC65C2">
        <w:rPr>
          <w:rFonts w:ascii="Arial" w:hAnsi="Arial" w:cs="Arial"/>
          <w:bCs/>
        </w:rPr>
        <w:t>oce temas en debate”.</w:t>
      </w:r>
    </w:p>
    <w:p w:rsidR="00EC65C2" w:rsidRDefault="00EC65C2" w:rsidP="00EC65C2">
      <w:pPr>
        <w:rPr>
          <w:rFonts w:ascii="Arial" w:hAnsi="Arial" w:cs="Arial"/>
          <w:bCs/>
        </w:rPr>
      </w:pPr>
      <w:r>
        <w:rPr>
          <w:rFonts w:ascii="Arial" w:hAnsi="Arial" w:cs="Arial"/>
          <w:bCs/>
        </w:rPr>
        <w:t>XXI Jornadas de Derecho Comercial de la República Argentina. Tucumán mayo de 2016-</w:t>
      </w:r>
    </w:p>
    <w:p w:rsidR="005E15A6" w:rsidRDefault="005E15A6" w:rsidP="00EC65C2">
      <w:pPr>
        <w:rPr>
          <w:rFonts w:ascii="Arial" w:hAnsi="Arial" w:cs="Arial"/>
          <w:bCs/>
        </w:rPr>
      </w:pPr>
    </w:p>
    <w:p w:rsidR="005E15A6" w:rsidRDefault="005E15A6" w:rsidP="004A3A2B">
      <w:pPr>
        <w:rPr>
          <w:rFonts w:ascii="Arial" w:hAnsi="Arial" w:cs="Arial"/>
          <w:bCs/>
        </w:rPr>
      </w:pPr>
      <w:r>
        <w:rPr>
          <w:rFonts w:ascii="Arial" w:hAnsi="Arial" w:cs="Arial"/>
          <w:bCs/>
        </w:rPr>
        <w:t>52.-</w:t>
      </w:r>
      <w:r w:rsidR="004A3A2B">
        <w:rPr>
          <w:rFonts w:ascii="Arial" w:hAnsi="Arial" w:cs="Arial"/>
          <w:bCs/>
        </w:rPr>
        <w:t>Congreso de Derecho Societario, (2016) Mendoza</w:t>
      </w:r>
    </w:p>
    <w:p w:rsidR="005E15A6" w:rsidRDefault="005E15A6" w:rsidP="00EC65C2">
      <w:pPr>
        <w:rPr>
          <w:rFonts w:ascii="Arial" w:hAnsi="Arial" w:cs="Arial"/>
          <w:bCs/>
        </w:rPr>
      </w:pPr>
    </w:p>
    <w:p w:rsidR="004A3A2B" w:rsidRDefault="004A3A2B" w:rsidP="004A3A2B">
      <w:pPr>
        <w:rPr>
          <w:rFonts w:ascii="Arial" w:hAnsi="Arial" w:cs="Arial"/>
          <w:bCs/>
        </w:rPr>
      </w:pPr>
      <w:r>
        <w:rPr>
          <w:rFonts w:ascii="Arial" w:hAnsi="Arial" w:cs="Arial"/>
          <w:bCs/>
        </w:rPr>
        <w:t>53.-Congreso de Empresa Familiar, (2017) Mendoza</w:t>
      </w:r>
    </w:p>
    <w:p w:rsidR="00EC65C2" w:rsidRDefault="00EC65C2" w:rsidP="00EC65C2"/>
    <w:p w:rsidR="007E5D91" w:rsidRDefault="004A3A2B" w:rsidP="004A3A2B">
      <w:pPr>
        <w:rPr>
          <w:rFonts w:ascii="Arial" w:hAnsi="Arial" w:cs="Arial"/>
          <w:sz w:val="22"/>
          <w:szCs w:val="22"/>
        </w:rPr>
      </w:pPr>
      <w:r>
        <w:rPr>
          <w:rFonts w:ascii="Arial" w:hAnsi="Arial" w:cs="Arial"/>
          <w:bCs/>
        </w:rPr>
        <w:t>54.-</w:t>
      </w:r>
      <w:r w:rsidRPr="004A3A2B">
        <w:t xml:space="preserve"> </w:t>
      </w:r>
      <w:r>
        <w:rPr>
          <w:rFonts w:ascii="Arial" w:hAnsi="Arial" w:cs="Arial"/>
          <w:bCs/>
        </w:rPr>
        <w:t>Favier Dubois</w:t>
      </w:r>
      <w:r w:rsidRPr="004A3A2B">
        <w:rPr>
          <w:rFonts w:ascii="Arial" w:hAnsi="Arial" w:cs="Arial"/>
          <w:bCs/>
        </w:rPr>
        <w:t xml:space="preserve">, Eduardo M. y </w:t>
      </w:r>
      <w:r>
        <w:rPr>
          <w:rFonts w:ascii="Arial" w:hAnsi="Arial" w:cs="Arial"/>
          <w:bCs/>
        </w:rPr>
        <w:t>Spagnolo</w:t>
      </w:r>
      <w:r w:rsidRPr="004A3A2B">
        <w:rPr>
          <w:rFonts w:ascii="Arial" w:hAnsi="Arial" w:cs="Arial"/>
          <w:bCs/>
        </w:rPr>
        <w:t>, Lucía, Facultades judiciales para la protección de la caja de la empresa concursada frente a acreedores post concursales, en libro de ponencias del X Congreso Argentino de Derecho Concursal y VIII Congreso Iberoamericano de la Insolvencia, 17, 18 y 19 de octubre de 2018, t. 1 “Presupuestos y Principios de los concursos”, p. 397.</w:t>
      </w:r>
    </w:p>
    <w:p w:rsidR="00AE5047" w:rsidRPr="003D1876" w:rsidRDefault="00AE5047" w:rsidP="00D47584">
      <w:pPr>
        <w:pStyle w:val="Textoindependiente"/>
        <w:spacing w:line="360" w:lineRule="auto"/>
        <w:rPr>
          <w:rFonts w:ascii="Arial" w:hAnsi="Arial" w:cs="Arial"/>
          <w:sz w:val="22"/>
          <w:szCs w:val="22"/>
        </w:rPr>
      </w:pPr>
    </w:p>
    <w:p w:rsidR="00DD2ECF" w:rsidRPr="0011178B" w:rsidRDefault="00DD2ECF" w:rsidP="0011302A">
      <w:pPr>
        <w:pStyle w:val="Textoindependiente"/>
        <w:spacing w:line="360" w:lineRule="auto"/>
        <w:rPr>
          <w:rFonts w:ascii="Arial" w:hAnsi="Arial" w:cs="Arial"/>
          <w:sz w:val="24"/>
          <w:szCs w:val="24"/>
        </w:rPr>
      </w:pPr>
    </w:p>
    <w:p w:rsidR="00DD2ECF" w:rsidRPr="0093414E" w:rsidRDefault="00DD2ECF" w:rsidP="0011302A">
      <w:pPr>
        <w:pStyle w:val="Textoindependiente"/>
        <w:spacing w:line="360" w:lineRule="auto"/>
        <w:rPr>
          <w:rFonts w:ascii="Arial" w:hAnsi="Arial" w:cs="Arial"/>
          <w:b/>
          <w:sz w:val="24"/>
          <w:szCs w:val="24"/>
        </w:rPr>
      </w:pPr>
      <w:r w:rsidRPr="0093414E">
        <w:rPr>
          <w:rFonts w:ascii="Arial" w:hAnsi="Arial" w:cs="Arial"/>
          <w:b/>
          <w:sz w:val="24"/>
          <w:szCs w:val="24"/>
        </w:rPr>
        <w:t>9.-COORDINACION DE LIBRO COLECTIVO</w:t>
      </w:r>
    </w:p>
    <w:p w:rsidR="00DD2ECF" w:rsidRDefault="00DD2ECF" w:rsidP="0011302A">
      <w:pPr>
        <w:pStyle w:val="Textoindependiente"/>
        <w:spacing w:line="360" w:lineRule="auto"/>
        <w:rPr>
          <w:rFonts w:ascii="Arial" w:hAnsi="Arial" w:cs="Arial"/>
          <w:sz w:val="24"/>
          <w:szCs w:val="24"/>
          <w:lang w:val="es-ES"/>
        </w:rPr>
      </w:pPr>
    </w:p>
    <w:p w:rsidR="00DD2ECF" w:rsidRDefault="00DD2ECF" w:rsidP="0011302A">
      <w:pPr>
        <w:pStyle w:val="Textoindependiente"/>
        <w:spacing w:line="360" w:lineRule="auto"/>
        <w:rPr>
          <w:rFonts w:ascii="Arial" w:hAnsi="Arial" w:cs="Arial"/>
          <w:sz w:val="24"/>
          <w:szCs w:val="24"/>
          <w:lang w:val="es-ES"/>
        </w:rPr>
      </w:pPr>
      <w:r w:rsidRPr="0093414E">
        <w:rPr>
          <w:rFonts w:ascii="Arial" w:hAnsi="Arial" w:cs="Arial"/>
          <w:sz w:val="24"/>
          <w:szCs w:val="24"/>
          <w:lang w:val="es-ES"/>
        </w:rPr>
        <w:t>1.-“</w:t>
      </w:r>
      <w:r>
        <w:rPr>
          <w:rFonts w:ascii="Arial" w:hAnsi="Arial" w:cs="Arial"/>
          <w:sz w:val="24"/>
          <w:szCs w:val="24"/>
          <w:lang w:val="es-ES"/>
        </w:rPr>
        <w:t>Sociedades ante</w:t>
      </w:r>
      <w:r w:rsidRPr="0093414E">
        <w:rPr>
          <w:rFonts w:ascii="Arial" w:hAnsi="Arial" w:cs="Arial"/>
          <w:sz w:val="24"/>
          <w:szCs w:val="24"/>
          <w:lang w:val="es-ES"/>
        </w:rPr>
        <w:t xml:space="preserve"> la Inspección General de Justicia de la Nación” </w:t>
      </w:r>
      <w:r>
        <w:rPr>
          <w:rFonts w:ascii="Arial" w:hAnsi="Arial" w:cs="Arial"/>
          <w:sz w:val="24"/>
          <w:szCs w:val="24"/>
          <w:lang w:val="es-ES"/>
        </w:rPr>
        <w:t>Obra colectiva d</w:t>
      </w:r>
      <w:r w:rsidRPr="0093414E">
        <w:rPr>
          <w:rFonts w:ascii="Arial" w:hAnsi="Arial" w:cs="Arial"/>
          <w:sz w:val="24"/>
          <w:szCs w:val="24"/>
          <w:lang w:val="es-ES"/>
        </w:rPr>
        <w:t>irigid</w:t>
      </w:r>
      <w:r>
        <w:rPr>
          <w:rFonts w:ascii="Arial" w:hAnsi="Arial" w:cs="Arial"/>
          <w:sz w:val="24"/>
          <w:szCs w:val="24"/>
          <w:lang w:val="es-ES"/>
        </w:rPr>
        <w:t>a</w:t>
      </w:r>
      <w:r w:rsidRPr="0093414E">
        <w:rPr>
          <w:rFonts w:ascii="Arial" w:hAnsi="Arial" w:cs="Arial"/>
          <w:sz w:val="24"/>
          <w:szCs w:val="24"/>
          <w:lang w:val="es-ES"/>
        </w:rPr>
        <w:t xml:space="preserve"> por Daniel R. Vítolo, Editoral La Ley, Buenos Aires. Abril 2005.</w:t>
      </w:r>
    </w:p>
    <w:p w:rsidR="008175B3" w:rsidRDefault="008175B3" w:rsidP="0011302A">
      <w:pPr>
        <w:pStyle w:val="Textoindependiente"/>
        <w:spacing w:line="360" w:lineRule="auto"/>
        <w:rPr>
          <w:rFonts w:ascii="Arial" w:hAnsi="Arial" w:cs="Arial"/>
          <w:sz w:val="24"/>
          <w:szCs w:val="24"/>
          <w:lang w:val="es-ES"/>
        </w:rPr>
      </w:pPr>
    </w:p>
    <w:p w:rsidR="008175B3" w:rsidRDefault="00F72083" w:rsidP="0011302A">
      <w:pPr>
        <w:pStyle w:val="Textoindependiente"/>
        <w:spacing w:line="360" w:lineRule="auto"/>
        <w:rPr>
          <w:rFonts w:ascii="Arial" w:hAnsi="Arial" w:cs="Arial"/>
          <w:b/>
          <w:sz w:val="24"/>
          <w:szCs w:val="24"/>
          <w:lang w:val="es-ES"/>
        </w:rPr>
      </w:pPr>
      <w:r>
        <w:rPr>
          <w:rFonts w:ascii="Arial" w:hAnsi="Arial" w:cs="Arial"/>
          <w:b/>
          <w:sz w:val="24"/>
          <w:szCs w:val="24"/>
          <w:lang w:val="es-ES"/>
        </w:rPr>
        <w:t>2</w:t>
      </w:r>
      <w:r w:rsidR="008175B3" w:rsidRPr="008175B3">
        <w:rPr>
          <w:rFonts w:ascii="Arial" w:hAnsi="Arial" w:cs="Arial"/>
          <w:b/>
          <w:sz w:val="24"/>
          <w:szCs w:val="24"/>
          <w:lang w:val="es-ES"/>
        </w:rPr>
        <w:t>.- LIBROS PUBLICADOS.</w:t>
      </w:r>
    </w:p>
    <w:p w:rsidR="00153F9A" w:rsidRPr="00DF1456" w:rsidRDefault="00153F9A" w:rsidP="0011302A">
      <w:pPr>
        <w:pStyle w:val="Textoindependiente"/>
        <w:spacing w:line="360" w:lineRule="auto"/>
        <w:rPr>
          <w:rFonts w:ascii="Arial" w:hAnsi="Arial" w:cs="Arial"/>
          <w:sz w:val="24"/>
          <w:szCs w:val="24"/>
          <w:lang w:val="es-ES"/>
        </w:rPr>
      </w:pPr>
      <w:r w:rsidRPr="00DF1456">
        <w:rPr>
          <w:rFonts w:ascii="Arial" w:hAnsi="Arial" w:cs="Arial"/>
          <w:sz w:val="24"/>
          <w:szCs w:val="24"/>
          <w:lang w:val="es-ES"/>
        </w:rPr>
        <w:lastRenderedPageBreak/>
        <w:t xml:space="preserve">“Herramientas Legales para el Síndico Concursal” </w:t>
      </w:r>
      <w:r w:rsidR="001625F4" w:rsidRPr="00DF1456">
        <w:rPr>
          <w:rFonts w:ascii="Arial" w:hAnsi="Arial" w:cs="Arial"/>
          <w:sz w:val="24"/>
          <w:szCs w:val="24"/>
          <w:lang w:val="es-ES"/>
        </w:rPr>
        <w:t>Editorial Ad-Hoc, Agosto de 2012.</w:t>
      </w:r>
      <w:r w:rsidR="00B35305">
        <w:rPr>
          <w:rFonts w:ascii="Arial" w:hAnsi="Arial" w:cs="Arial"/>
          <w:sz w:val="24"/>
          <w:szCs w:val="24"/>
          <w:lang w:val="es-ES"/>
        </w:rPr>
        <w:t xml:space="preserve"> Coautora, juntamente con Eduardo M. Favier Dubois(h)</w:t>
      </w:r>
    </w:p>
    <w:p w:rsidR="00B35305" w:rsidRPr="00DF1456" w:rsidRDefault="001625F4" w:rsidP="00B35305">
      <w:pPr>
        <w:pStyle w:val="Textoindependiente"/>
        <w:spacing w:line="360" w:lineRule="auto"/>
        <w:rPr>
          <w:rFonts w:ascii="Arial" w:hAnsi="Arial" w:cs="Arial"/>
          <w:sz w:val="24"/>
          <w:szCs w:val="24"/>
          <w:lang w:val="es-ES"/>
        </w:rPr>
      </w:pPr>
      <w:r w:rsidRPr="00DF1456">
        <w:rPr>
          <w:rFonts w:ascii="Arial" w:hAnsi="Arial" w:cs="Arial"/>
          <w:sz w:val="24"/>
          <w:szCs w:val="24"/>
          <w:lang w:val="es-ES"/>
        </w:rPr>
        <w:t>“Herramientas Legales para el Contador Público y Estudios Profesionales” Editorial Ad-Hoc, Agosto de 2013.</w:t>
      </w:r>
      <w:r w:rsidR="00B35305" w:rsidRPr="00B35305">
        <w:rPr>
          <w:rFonts w:ascii="Arial" w:hAnsi="Arial" w:cs="Arial"/>
          <w:sz w:val="24"/>
          <w:szCs w:val="24"/>
          <w:lang w:val="es-ES"/>
        </w:rPr>
        <w:t xml:space="preserve"> </w:t>
      </w:r>
      <w:r w:rsidR="00B35305" w:rsidRPr="00DF1456">
        <w:rPr>
          <w:rFonts w:ascii="Arial" w:hAnsi="Arial" w:cs="Arial"/>
          <w:sz w:val="24"/>
          <w:szCs w:val="24"/>
          <w:lang w:val="es-ES"/>
        </w:rPr>
        <w:t>.</w:t>
      </w:r>
      <w:r w:rsidR="00B35305">
        <w:rPr>
          <w:rFonts w:ascii="Arial" w:hAnsi="Arial" w:cs="Arial"/>
          <w:sz w:val="24"/>
          <w:szCs w:val="24"/>
          <w:lang w:val="es-ES"/>
        </w:rPr>
        <w:t xml:space="preserve"> Coautora, juntamente con Eduardo M. Favier Dubois(h)</w:t>
      </w:r>
    </w:p>
    <w:p w:rsidR="001625F4" w:rsidRPr="00DF1456" w:rsidRDefault="001625F4" w:rsidP="0011302A">
      <w:pPr>
        <w:pStyle w:val="Textoindependiente"/>
        <w:spacing w:line="360" w:lineRule="auto"/>
        <w:rPr>
          <w:rFonts w:ascii="Arial" w:hAnsi="Arial" w:cs="Arial"/>
          <w:sz w:val="24"/>
          <w:szCs w:val="24"/>
          <w:lang w:val="es-ES"/>
        </w:rPr>
      </w:pPr>
    </w:p>
    <w:p w:rsidR="00B35305" w:rsidRPr="00DF1456" w:rsidRDefault="001625F4" w:rsidP="00B35305">
      <w:pPr>
        <w:pStyle w:val="Textoindependiente"/>
        <w:spacing w:line="360" w:lineRule="auto"/>
        <w:rPr>
          <w:rFonts w:ascii="Arial" w:hAnsi="Arial" w:cs="Arial"/>
          <w:sz w:val="24"/>
          <w:szCs w:val="24"/>
          <w:lang w:val="es-ES"/>
        </w:rPr>
      </w:pPr>
      <w:r w:rsidRPr="00DF1456">
        <w:rPr>
          <w:rFonts w:ascii="Arial" w:hAnsi="Arial" w:cs="Arial"/>
          <w:sz w:val="24"/>
          <w:szCs w:val="24"/>
          <w:lang w:val="es-ES"/>
        </w:rPr>
        <w:t xml:space="preserve">“Herramientas Legales para </w:t>
      </w:r>
      <w:r w:rsidR="00F542E9" w:rsidRPr="00DF1456">
        <w:rPr>
          <w:rFonts w:ascii="Arial" w:hAnsi="Arial" w:cs="Arial"/>
          <w:sz w:val="24"/>
          <w:szCs w:val="24"/>
          <w:lang w:val="es-ES"/>
        </w:rPr>
        <w:t>el Empresario Frente a la Insolvencia” Editorial Ad-Hoc, Abril del 2014.</w:t>
      </w:r>
      <w:r w:rsidR="00B35305" w:rsidRPr="00B35305">
        <w:rPr>
          <w:rFonts w:ascii="Arial" w:hAnsi="Arial" w:cs="Arial"/>
          <w:sz w:val="24"/>
          <w:szCs w:val="24"/>
          <w:lang w:val="es-ES"/>
        </w:rPr>
        <w:t xml:space="preserve"> </w:t>
      </w:r>
      <w:r w:rsidR="00B35305" w:rsidRPr="00DF1456">
        <w:rPr>
          <w:rFonts w:ascii="Arial" w:hAnsi="Arial" w:cs="Arial"/>
          <w:sz w:val="24"/>
          <w:szCs w:val="24"/>
          <w:lang w:val="es-ES"/>
        </w:rPr>
        <w:t>.</w:t>
      </w:r>
      <w:r w:rsidR="00B35305">
        <w:rPr>
          <w:rFonts w:ascii="Arial" w:hAnsi="Arial" w:cs="Arial"/>
          <w:sz w:val="24"/>
          <w:szCs w:val="24"/>
          <w:lang w:val="es-ES"/>
        </w:rPr>
        <w:t xml:space="preserve"> Coautora, juntamente con Eduardo M. Favier Dubois(h)</w:t>
      </w:r>
    </w:p>
    <w:p w:rsidR="001625F4" w:rsidRPr="00DF1456" w:rsidRDefault="001625F4" w:rsidP="0011302A">
      <w:pPr>
        <w:pStyle w:val="Textoindependiente"/>
        <w:spacing w:line="360" w:lineRule="auto"/>
        <w:rPr>
          <w:rFonts w:ascii="Arial" w:hAnsi="Arial" w:cs="Arial"/>
          <w:sz w:val="24"/>
          <w:szCs w:val="24"/>
          <w:lang w:val="es-ES"/>
        </w:rPr>
      </w:pPr>
    </w:p>
    <w:p w:rsidR="00B35305" w:rsidRDefault="00DF1456" w:rsidP="00B35305">
      <w:pPr>
        <w:pStyle w:val="Textoindependiente"/>
        <w:spacing w:line="360" w:lineRule="auto"/>
        <w:rPr>
          <w:rFonts w:ascii="Arial" w:hAnsi="Arial" w:cs="Arial"/>
          <w:sz w:val="24"/>
          <w:szCs w:val="24"/>
          <w:lang w:val="es-ES"/>
        </w:rPr>
      </w:pPr>
      <w:r w:rsidRPr="00DF1456">
        <w:rPr>
          <w:rFonts w:ascii="Arial" w:hAnsi="Arial" w:cs="Arial"/>
          <w:sz w:val="24"/>
          <w:szCs w:val="24"/>
          <w:lang w:val="es-ES"/>
        </w:rPr>
        <w:t>“Doce Trampas Legales para las Empresas Familiares”. Editorial Ad-Hoc, Agosto de 2014.</w:t>
      </w:r>
      <w:r w:rsidR="00B35305" w:rsidRPr="00B35305">
        <w:rPr>
          <w:rFonts w:ascii="Arial" w:hAnsi="Arial" w:cs="Arial"/>
          <w:sz w:val="24"/>
          <w:szCs w:val="24"/>
          <w:lang w:val="es-ES"/>
        </w:rPr>
        <w:t xml:space="preserve"> </w:t>
      </w:r>
      <w:r w:rsidR="00B35305" w:rsidRPr="00DF1456">
        <w:rPr>
          <w:rFonts w:ascii="Arial" w:hAnsi="Arial" w:cs="Arial"/>
          <w:sz w:val="24"/>
          <w:szCs w:val="24"/>
          <w:lang w:val="es-ES"/>
        </w:rPr>
        <w:t>.</w:t>
      </w:r>
      <w:r w:rsidR="00B35305">
        <w:rPr>
          <w:rFonts w:ascii="Arial" w:hAnsi="Arial" w:cs="Arial"/>
          <w:sz w:val="24"/>
          <w:szCs w:val="24"/>
          <w:lang w:val="es-ES"/>
        </w:rPr>
        <w:t xml:space="preserve"> Coautora, juntamente con Eduardo M. Favier Dubois(h)</w:t>
      </w:r>
      <w:r w:rsidR="003D1876">
        <w:rPr>
          <w:rFonts w:ascii="Arial" w:hAnsi="Arial" w:cs="Arial"/>
          <w:sz w:val="24"/>
          <w:szCs w:val="24"/>
          <w:lang w:val="es-ES"/>
        </w:rPr>
        <w:t>.</w:t>
      </w:r>
    </w:p>
    <w:p w:rsidR="00762A2E" w:rsidRDefault="00762A2E" w:rsidP="00B35305">
      <w:pPr>
        <w:pStyle w:val="Textoindependiente"/>
        <w:spacing w:line="360" w:lineRule="auto"/>
        <w:rPr>
          <w:rFonts w:ascii="Arial" w:hAnsi="Arial" w:cs="Arial"/>
          <w:sz w:val="24"/>
          <w:szCs w:val="24"/>
          <w:lang w:val="es-ES"/>
        </w:rPr>
      </w:pPr>
    </w:p>
    <w:p w:rsidR="003D1876" w:rsidRDefault="003D1876" w:rsidP="00B35305">
      <w:pPr>
        <w:pStyle w:val="Textoindependiente"/>
        <w:spacing w:line="360" w:lineRule="auto"/>
        <w:rPr>
          <w:rFonts w:ascii="Arial" w:hAnsi="Arial" w:cs="Arial"/>
          <w:sz w:val="24"/>
          <w:szCs w:val="24"/>
          <w:lang w:val="es-ES"/>
        </w:rPr>
      </w:pPr>
      <w:r>
        <w:rPr>
          <w:rFonts w:ascii="Arial" w:hAnsi="Arial" w:cs="Arial"/>
          <w:sz w:val="24"/>
          <w:szCs w:val="24"/>
          <w:lang w:val="es-ES"/>
        </w:rPr>
        <w:t>“Diez Mandamientos para las Empresas Familiares” Editorial Ad-Hoc, Marzo de 2015. Coautora, juntamente con Eduardo M. Favier Dubois (h)</w:t>
      </w:r>
    </w:p>
    <w:p w:rsidR="00762A2E" w:rsidRPr="00DF1456" w:rsidRDefault="00762A2E" w:rsidP="00B35305">
      <w:pPr>
        <w:pStyle w:val="Textoindependiente"/>
        <w:spacing w:line="360" w:lineRule="auto"/>
        <w:rPr>
          <w:rFonts w:ascii="Arial" w:hAnsi="Arial" w:cs="Arial"/>
          <w:sz w:val="24"/>
          <w:szCs w:val="24"/>
          <w:lang w:val="es-ES"/>
        </w:rPr>
      </w:pPr>
    </w:p>
    <w:p w:rsidR="00762A2E" w:rsidRDefault="00762A2E" w:rsidP="00762A2E">
      <w:pPr>
        <w:jc w:val="both"/>
        <w:rPr>
          <w:rFonts w:ascii="Arial" w:hAnsi="Arial" w:cs="Arial"/>
        </w:rPr>
      </w:pPr>
      <w:r>
        <w:rPr>
          <w:rFonts w:ascii="Arial" w:hAnsi="Arial" w:cs="Arial"/>
        </w:rPr>
        <w:t>“Cambios y oportunidades en el Código Civil y Comercial, Empresas, Personas y Familias”. Ed. Ad Hoc, Monografías, MG A 46, Bs.As. Noviembre de 2015, en coautoría con Lucia Spagnolo.</w:t>
      </w:r>
    </w:p>
    <w:p w:rsidR="00762A2E" w:rsidRDefault="00762A2E" w:rsidP="00762A2E">
      <w:pPr>
        <w:rPr>
          <w:rFonts w:ascii="Calibri" w:hAnsi="Calibri"/>
        </w:rPr>
      </w:pPr>
    </w:p>
    <w:p w:rsidR="00DF1456" w:rsidRPr="00DF1456" w:rsidRDefault="00DF1456" w:rsidP="0011302A">
      <w:pPr>
        <w:pStyle w:val="Textoindependiente"/>
        <w:spacing w:line="360" w:lineRule="auto"/>
        <w:rPr>
          <w:rFonts w:ascii="Arial" w:hAnsi="Arial" w:cs="Arial"/>
          <w:sz w:val="24"/>
          <w:szCs w:val="24"/>
          <w:lang w:val="es-ES"/>
        </w:rPr>
      </w:pPr>
    </w:p>
    <w:p w:rsidR="00DD2ECF" w:rsidRPr="0093414E" w:rsidRDefault="00DD2ECF" w:rsidP="00E83694">
      <w:pPr>
        <w:pStyle w:val="Textoindependiente"/>
        <w:spacing w:line="360" w:lineRule="auto"/>
        <w:rPr>
          <w:rFonts w:ascii="Arial" w:hAnsi="Arial" w:cs="Arial"/>
          <w:sz w:val="24"/>
          <w:szCs w:val="24"/>
        </w:rPr>
      </w:pPr>
    </w:p>
    <w:p w:rsidR="00DD2ECF" w:rsidRPr="0093414E" w:rsidRDefault="00DD2ECF" w:rsidP="00E83694">
      <w:pPr>
        <w:pStyle w:val="Textoindependiente"/>
        <w:spacing w:line="360" w:lineRule="auto"/>
        <w:rPr>
          <w:rFonts w:ascii="Arial" w:hAnsi="Arial" w:cs="Arial"/>
          <w:b/>
          <w:sz w:val="24"/>
          <w:szCs w:val="24"/>
        </w:rPr>
      </w:pPr>
      <w:r w:rsidRPr="0093414E">
        <w:rPr>
          <w:rFonts w:ascii="Arial" w:hAnsi="Arial" w:cs="Arial"/>
          <w:b/>
          <w:sz w:val="24"/>
          <w:szCs w:val="24"/>
        </w:rPr>
        <w:t>1</w:t>
      </w:r>
      <w:r w:rsidR="008175B3">
        <w:rPr>
          <w:rFonts w:ascii="Arial" w:hAnsi="Arial" w:cs="Arial"/>
          <w:b/>
          <w:sz w:val="24"/>
          <w:szCs w:val="24"/>
        </w:rPr>
        <w:t>1</w:t>
      </w:r>
      <w:r w:rsidRPr="0093414E">
        <w:rPr>
          <w:rFonts w:ascii="Arial" w:hAnsi="Arial" w:cs="Arial"/>
          <w:b/>
          <w:sz w:val="24"/>
          <w:szCs w:val="24"/>
        </w:rPr>
        <w:t>.-CONSULTAS PUBLICADAS SOBRE CONCURSOS Y QUIEBRAS.</w:t>
      </w:r>
    </w:p>
    <w:p w:rsidR="00DD2ECF" w:rsidRDefault="00DD2ECF" w:rsidP="007154C4">
      <w:pPr>
        <w:pStyle w:val="Textoindependiente"/>
        <w:spacing w:line="360" w:lineRule="auto"/>
        <w:rPr>
          <w:rFonts w:ascii="Arial" w:hAnsi="Arial" w:cs="Arial"/>
          <w:sz w:val="24"/>
          <w:szCs w:val="24"/>
        </w:rPr>
      </w:pP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 xml:space="preserve">Dirigió desde octubre del 2001 hasta el 2005  la Sección "Consultas en Concursos y Quiebras" de la "Revista de Doctrina Societaria y Concursal", Ed. Errepar, Bs. As., con las siguientes consultas publicadas: </w:t>
      </w:r>
    </w:p>
    <w:p w:rsidR="00DD2ECF" w:rsidRPr="0093414E" w:rsidRDefault="00DD2ECF" w:rsidP="007154C4">
      <w:pPr>
        <w:pStyle w:val="Textoindependiente"/>
        <w:spacing w:line="360" w:lineRule="auto"/>
        <w:rPr>
          <w:rFonts w:ascii="Arial" w:hAnsi="Arial" w:cs="Arial"/>
          <w:sz w:val="24"/>
          <w:szCs w:val="24"/>
        </w:rPr>
      </w:pP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Nro.167. Octubre 2001 Tomo XIII Pág.. 445/6</w:t>
      </w: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1.-Quiebras. Propia quiebra o “cramdown” en gran concurso.</w:t>
      </w: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2.-Concursos. Conversión de gran concurso en pequeño concurso.</w:t>
      </w: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3.-Quiebras. Situación del socio único de una sociedad de responsabilidad frente a la quiebra de la sociedad y modo de superación.</w:t>
      </w:r>
    </w:p>
    <w:p w:rsidR="00DD2ECF" w:rsidRPr="0093414E" w:rsidRDefault="00DD2ECF" w:rsidP="007154C4">
      <w:pPr>
        <w:pStyle w:val="Textoindependiente"/>
        <w:spacing w:line="360" w:lineRule="auto"/>
        <w:rPr>
          <w:rFonts w:ascii="Arial" w:hAnsi="Arial" w:cs="Arial"/>
          <w:sz w:val="24"/>
          <w:szCs w:val="24"/>
        </w:rPr>
      </w:pP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lastRenderedPageBreak/>
        <w:t>Nro.168. Noviembre 2001 Tomo XIII Pág.. 545/6/7</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4.-Concurso especial en quiebra indirecta. Honorarios del síndico y del letrado de la concursada.</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5.-Posibilidad de impugnar un crédito fiscal, reconocido por resolución administrativa, en el incidente de verificación tardía.</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6.-Validez de la subasta todavía no aprobada frente a la quiebra posterior del ejecutado.</w:t>
      </w:r>
    </w:p>
    <w:p w:rsidR="00DD2ECF" w:rsidRPr="0093414E" w:rsidRDefault="00DD2ECF" w:rsidP="000C3016">
      <w:pPr>
        <w:pStyle w:val="Textoindependiente"/>
        <w:spacing w:line="360" w:lineRule="auto"/>
        <w:rPr>
          <w:rFonts w:ascii="Arial" w:hAnsi="Arial" w:cs="Arial"/>
          <w:sz w:val="24"/>
          <w:szCs w:val="24"/>
        </w:rPr>
      </w:pP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Nro.169. Diciembre 2001 Tomo XIII Pág.. 647/8/9</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7.-Verificación y votación del accionista mayoritario de la S.A., en el concurso preventivo.</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8.-Directores cuyo cese o designación no fue inscripto en el Registro Público de Comercio. Responsabilidades frente al concurso y a la quiebra</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9.-Verificación de créditos originados en la compraventa de mercaderías por las que se recibieron cheques diferidos: tasas de interés y mora.</w:t>
      </w:r>
    </w:p>
    <w:p w:rsidR="00DD2ECF" w:rsidRPr="0093414E" w:rsidRDefault="00DD2ECF" w:rsidP="000C3016">
      <w:pPr>
        <w:pStyle w:val="Textoindependiente"/>
        <w:spacing w:line="360" w:lineRule="auto"/>
        <w:rPr>
          <w:rFonts w:ascii="Arial" w:hAnsi="Arial" w:cs="Arial"/>
          <w:sz w:val="24"/>
          <w:szCs w:val="24"/>
        </w:rPr>
      </w:pP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Nro. 170. Enero 2002 Tomo XIII Pág.. 754/55/56</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10.-Concursos. Verificación de saldo deudor de cuenta corriente bancaria. Requisitos exigibles.</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11.-Concursos. Verificación de créditos en forma “eventual”. Casos y consecuencias.</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12.-Quiebras. Honorarios del letrado de la ejecución hipotecaria frente a la quiebra indirecta posterior.</w:t>
      </w:r>
    </w:p>
    <w:p w:rsidR="00DD2ECF" w:rsidRPr="0093414E" w:rsidRDefault="00DD2ECF" w:rsidP="000C3016">
      <w:pPr>
        <w:pStyle w:val="Textoindependiente"/>
        <w:spacing w:line="360" w:lineRule="auto"/>
        <w:rPr>
          <w:rFonts w:ascii="Arial" w:hAnsi="Arial" w:cs="Arial"/>
          <w:sz w:val="24"/>
          <w:szCs w:val="24"/>
        </w:rPr>
      </w:pP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Nro.171. Febrero 2002 Tomo XIII Pág.. 846/7/8</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13.-Duración de la interdicción de salida de los administradores en el concurso preventivo.</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14.-Allanamiento a revisión luego de la homologación. Curso de los intereses de la A.F.I.P.</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15.-Honorarios del letrado del concursado en caso de quiebra posterior.-</w:t>
      </w:r>
    </w:p>
    <w:p w:rsidR="00DD2ECF" w:rsidRPr="0093414E" w:rsidRDefault="00DD2ECF" w:rsidP="000C3016">
      <w:pPr>
        <w:pStyle w:val="Textoindependiente"/>
        <w:spacing w:line="360" w:lineRule="auto"/>
        <w:rPr>
          <w:rFonts w:ascii="Arial" w:hAnsi="Arial" w:cs="Arial"/>
          <w:sz w:val="24"/>
          <w:szCs w:val="24"/>
        </w:rPr>
      </w:pP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lastRenderedPageBreak/>
        <w:t>Nro. 172. Marzo 2002 Tomo XIII  Pág.. 958/9/60</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16.-Activo insuficiente al momento de realizar el informe final y el proyecto de distribución. Procedimiento a seguir.</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17.-Pedido de verificación donde se descuenta un pago efectuado al acreedor luego de la presentación en concurso. Actitud del síndico.</w:t>
      </w: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18.-Presentación de legajos en el pedido de concurso preventivo. Forma y contenido.</w:t>
      </w:r>
    </w:p>
    <w:p w:rsidR="00DD2ECF" w:rsidRPr="0093414E" w:rsidRDefault="00DD2ECF" w:rsidP="000C3016">
      <w:pPr>
        <w:pStyle w:val="Textoindependiente"/>
        <w:spacing w:line="360" w:lineRule="auto"/>
        <w:rPr>
          <w:rFonts w:ascii="Arial" w:hAnsi="Arial" w:cs="Arial"/>
          <w:sz w:val="24"/>
          <w:szCs w:val="24"/>
        </w:rPr>
      </w:pPr>
    </w:p>
    <w:p w:rsidR="00DD2ECF" w:rsidRPr="0093414E" w:rsidRDefault="00DD2ECF" w:rsidP="000C3016">
      <w:pPr>
        <w:pStyle w:val="Textoindependiente"/>
        <w:spacing w:line="360" w:lineRule="auto"/>
        <w:rPr>
          <w:rFonts w:ascii="Arial" w:hAnsi="Arial" w:cs="Arial"/>
          <w:sz w:val="24"/>
          <w:szCs w:val="24"/>
        </w:rPr>
      </w:pPr>
      <w:r w:rsidRPr="0093414E">
        <w:rPr>
          <w:rFonts w:ascii="Arial" w:hAnsi="Arial" w:cs="Arial"/>
          <w:sz w:val="24"/>
          <w:szCs w:val="24"/>
        </w:rPr>
        <w:t>Nro. 173   abril 02, Tomo XIV, Pag. 63/4/5</w:t>
      </w: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 xml:space="preserve">19.-Verificación de alquileres en el concurso preventivo con descuento del importe del depósito en garantía. </w:t>
      </w: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 xml:space="preserve"> 20.-Suspensión de la liquidación en la quiebra por suficiencia de los fondos obtenidos. Destino del remanente. </w:t>
      </w: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 xml:space="preserve">21.- Restricciones bancarias y fondos depositados a plazo fijo por las quiebras.   </w:t>
      </w:r>
    </w:p>
    <w:p w:rsidR="00DD2ECF" w:rsidRPr="0093414E" w:rsidRDefault="00DD2ECF" w:rsidP="007154C4">
      <w:pPr>
        <w:pStyle w:val="Textoindependiente"/>
        <w:spacing w:line="360" w:lineRule="auto"/>
        <w:rPr>
          <w:rFonts w:ascii="Arial" w:hAnsi="Arial" w:cs="Arial"/>
          <w:sz w:val="24"/>
          <w:szCs w:val="24"/>
        </w:rPr>
      </w:pP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Nro. 174 Mayo 02 Tomo XIV Pag. 168/9/70</w:t>
      </w:r>
    </w:p>
    <w:p w:rsidR="00DD2ECF" w:rsidRPr="0093414E" w:rsidRDefault="00DD2ECF" w:rsidP="00AD63D9">
      <w:pPr>
        <w:pStyle w:val="Textoindependiente"/>
        <w:spacing w:line="360" w:lineRule="auto"/>
        <w:rPr>
          <w:rFonts w:ascii="Arial" w:hAnsi="Arial" w:cs="Arial"/>
          <w:sz w:val="24"/>
          <w:szCs w:val="24"/>
        </w:rPr>
      </w:pPr>
      <w:r w:rsidRPr="0093414E">
        <w:rPr>
          <w:rFonts w:ascii="Arial" w:hAnsi="Arial" w:cs="Arial"/>
          <w:sz w:val="24"/>
          <w:szCs w:val="24"/>
        </w:rPr>
        <w:t xml:space="preserve">22.-Advertencia de la existencia de grupo económico en concurso individual de un integrante. Conducta del Síndico. </w:t>
      </w:r>
    </w:p>
    <w:p w:rsidR="00DD2ECF" w:rsidRPr="0093414E" w:rsidRDefault="00DD2ECF" w:rsidP="00C46AE6">
      <w:pPr>
        <w:pStyle w:val="Textoindependiente"/>
        <w:spacing w:line="360" w:lineRule="auto"/>
        <w:rPr>
          <w:rFonts w:ascii="Arial" w:hAnsi="Arial" w:cs="Arial"/>
          <w:sz w:val="24"/>
          <w:szCs w:val="24"/>
        </w:rPr>
      </w:pPr>
      <w:r w:rsidRPr="0093414E">
        <w:rPr>
          <w:rFonts w:ascii="Arial" w:hAnsi="Arial" w:cs="Arial"/>
          <w:sz w:val="24"/>
          <w:szCs w:val="24"/>
        </w:rPr>
        <w:t xml:space="preserve">23.-Verificación y recálculo de créditos en el supuesto de quiebra indirecta. </w:t>
      </w:r>
    </w:p>
    <w:p w:rsidR="00DD2ECF" w:rsidRPr="0093414E" w:rsidRDefault="00DD2ECF" w:rsidP="007154C4">
      <w:pPr>
        <w:pStyle w:val="Textoindependiente"/>
        <w:spacing w:line="360" w:lineRule="auto"/>
        <w:rPr>
          <w:rFonts w:ascii="Arial" w:hAnsi="Arial" w:cs="Arial"/>
          <w:sz w:val="24"/>
          <w:szCs w:val="24"/>
        </w:rPr>
      </w:pPr>
      <w:r w:rsidRPr="0093414E">
        <w:rPr>
          <w:rFonts w:ascii="Arial" w:hAnsi="Arial" w:cs="Arial"/>
          <w:sz w:val="24"/>
          <w:szCs w:val="24"/>
        </w:rPr>
        <w:t xml:space="preserve">24.-Verificación de créditos de moneda extranjera con posterioridad a la legislación de emergencia, Conversión y ajuste. </w:t>
      </w:r>
    </w:p>
    <w:p w:rsidR="00DD2ECF" w:rsidRPr="0093414E" w:rsidRDefault="00DD2ECF" w:rsidP="007154C4">
      <w:pPr>
        <w:pStyle w:val="Textoindependiente"/>
        <w:spacing w:line="360" w:lineRule="auto"/>
        <w:rPr>
          <w:rFonts w:ascii="Arial" w:hAnsi="Arial" w:cs="Arial"/>
          <w:sz w:val="24"/>
          <w:szCs w:val="24"/>
        </w:rPr>
      </w:pPr>
    </w:p>
    <w:p w:rsidR="00DD2ECF" w:rsidRPr="0093414E" w:rsidRDefault="00DD2ECF" w:rsidP="00C46AE6">
      <w:pPr>
        <w:pStyle w:val="Textoindependiente"/>
        <w:spacing w:line="360" w:lineRule="auto"/>
        <w:rPr>
          <w:rFonts w:ascii="Arial" w:hAnsi="Arial" w:cs="Arial"/>
          <w:sz w:val="24"/>
          <w:szCs w:val="24"/>
        </w:rPr>
      </w:pPr>
      <w:r w:rsidRPr="0093414E">
        <w:rPr>
          <w:rFonts w:ascii="Arial" w:hAnsi="Arial" w:cs="Arial"/>
          <w:sz w:val="24"/>
          <w:szCs w:val="24"/>
        </w:rPr>
        <w:t>Nro. 175 Junio  02 Tomo XIV Pag. 302/3</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 xml:space="preserve">25.-Acción de responsabilidad concursal. Plazo de prescripción. Interrupción por el incidente de investigación. </w:t>
      </w:r>
    </w:p>
    <w:p w:rsidR="00DD2ECF" w:rsidRPr="0093414E" w:rsidRDefault="00DD2ECF" w:rsidP="00AD63D9">
      <w:pPr>
        <w:pStyle w:val="Textoindependiente"/>
        <w:spacing w:line="360" w:lineRule="auto"/>
        <w:rPr>
          <w:rFonts w:ascii="Arial" w:hAnsi="Arial" w:cs="Arial"/>
          <w:sz w:val="24"/>
          <w:szCs w:val="24"/>
        </w:rPr>
      </w:pPr>
      <w:r w:rsidRPr="0093414E">
        <w:rPr>
          <w:rFonts w:ascii="Arial" w:hAnsi="Arial" w:cs="Arial"/>
          <w:sz w:val="24"/>
          <w:szCs w:val="24"/>
        </w:rPr>
        <w:t xml:space="preserve">26.-Verificación de créditos por deudas del inmueble en el concurso preventivo de un condómino en propiedad horizontal. Porcentaje a aplicar. </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 xml:space="preserve">27.-Verificación de un contrato de fianza. Inalterabilidad del objeto afianzado aun en caso de fusión. </w:t>
      </w:r>
    </w:p>
    <w:p w:rsidR="00DD2ECF" w:rsidRPr="0093414E" w:rsidRDefault="00DD2ECF" w:rsidP="00581833">
      <w:pPr>
        <w:pStyle w:val="Textoindependiente"/>
        <w:spacing w:line="360" w:lineRule="auto"/>
        <w:rPr>
          <w:rFonts w:ascii="Arial" w:hAnsi="Arial" w:cs="Arial"/>
          <w:sz w:val="24"/>
          <w:szCs w:val="24"/>
        </w:rPr>
      </w:pPr>
    </w:p>
    <w:p w:rsidR="00DD2ECF" w:rsidRPr="0093414E" w:rsidRDefault="00DD2ECF" w:rsidP="00C46AE6">
      <w:pPr>
        <w:pStyle w:val="Textoindependiente"/>
        <w:spacing w:line="360" w:lineRule="auto"/>
        <w:rPr>
          <w:rFonts w:ascii="Arial" w:hAnsi="Arial" w:cs="Arial"/>
          <w:sz w:val="24"/>
          <w:szCs w:val="24"/>
        </w:rPr>
      </w:pPr>
      <w:r w:rsidRPr="0093414E">
        <w:rPr>
          <w:rFonts w:ascii="Arial" w:hAnsi="Arial" w:cs="Arial"/>
          <w:sz w:val="24"/>
          <w:szCs w:val="24"/>
        </w:rPr>
        <w:t>Nro. 176 Julio  02 Tomo XIV Pag. 395/6/7.</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lastRenderedPageBreak/>
        <w:t xml:space="preserve">28.-Prórroga del plazo para cumplir la cuota concordataria (art. 10, L. 25.563). Reducción por el artículo 9 de la ley 25.589. Efectos. </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 xml:space="preserve">29.-Quiebra a pedido del deudor. Conversión. Procedencia. Continuación del mismo síndico. </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 xml:space="preserve">30.-Concurso de sociedad de hecho. Situación de sus socios. Carácter y forma de concursamiento. </w:t>
      </w:r>
    </w:p>
    <w:p w:rsidR="00DD2ECF" w:rsidRPr="0093414E" w:rsidRDefault="00DD2ECF" w:rsidP="00C46AE6">
      <w:pPr>
        <w:pStyle w:val="Textoindependiente"/>
        <w:spacing w:line="360" w:lineRule="auto"/>
        <w:rPr>
          <w:rFonts w:ascii="Arial" w:hAnsi="Arial" w:cs="Arial"/>
          <w:sz w:val="24"/>
          <w:szCs w:val="24"/>
        </w:rPr>
      </w:pPr>
    </w:p>
    <w:p w:rsidR="00DD2ECF" w:rsidRPr="009710ED" w:rsidRDefault="00DD2ECF" w:rsidP="00C46AE6">
      <w:pPr>
        <w:pStyle w:val="Textoindependiente"/>
        <w:spacing w:line="360" w:lineRule="auto"/>
        <w:rPr>
          <w:rFonts w:ascii="Arial" w:hAnsi="Arial" w:cs="Arial"/>
          <w:sz w:val="24"/>
          <w:szCs w:val="24"/>
          <w:lang w:val="pt-BR"/>
        </w:rPr>
      </w:pPr>
      <w:r w:rsidRPr="009710ED">
        <w:rPr>
          <w:rFonts w:ascii="Arial" w:hAnsi="Arial" w:cs="Arial"/>
          <w:sz w:val="24"/>
          <w:szCs w:val="24"/>
          <w:lang w:val="pt-BR"/>
        </w:rPr>
        <w:t>Nro. 177 Agosto  02 Tomo XIV Pag. 502/3/4.</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 xml:space="preserve">31.-Verificación de crédito en el proceso de quiebra. Posibilidad de que el síndico oponga la prescripción. Prescripción de oficio. </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 xml:space="preserve">32.-Pedido de quiebra sobre la base de un pagaré a la vista. Improcedencia. </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 xml:space="preserve">33.-Designación como síndico concursal de quien fuera el síndico societario. Conducta a seguir. </w:t>
      </w:r>
    </w:p>
    <w:p w:rsidR="00DD2ECF" w:rsidRPr="0093414E" w:rsidRDefault="00DD2ECF" w:rsidP="00581833">
      <w:pPr>
        <w:pStyle w:val="Textoindependiente"/>
        <w:spacing w:line="360" w:lineRule="auto"/>
        <w:rPr>
          <w:rFonts w:ascii="Arial" w:hAnsi="Arial" w:cs="Arial"/>
          <w:sz w:val="24"/>
          <w:szCs w:val="24"/>
        </w:rPr>
      </w:pPr>
    </w:p>
    <w:p w:rsidR="00DD2ECF" w:rsidRPr="0093414E" w:rsidRDefault="00DD2ECF" w:rsidP="00C46AE6">
      <w:pPr>
        <w:pStyle w:val="Textoindependiente"/>
        <w:spacing w:line="360" w:lineRule="auto"/>
        <w:rPr>
          <w:rFonts w:ascii="Arial" w:hAnsi="Arial" w:cs="Arial"/>
          <w:sz w:val="24"/>
          <w:szCs w:val="24"/>
        </w:rPr>
      </w:pPr>
      <w:r w:rsidRPr="0093414E">
        <w:rPr>
          <w:rFonts w:ascii="Arial" w:hAnsi="Arial" w:cs="Arial"/>
          <w:sz w:val="24"/>
          <w:szCs w:val="24"/>
        </w:rPr>
        <w:t>Nro. 178 Setiembre  02 Tomo XIV Pag. 602/3/4</w:t>
      </w:r>
    </w:p>
    <w:p w:rsidR="00DD2ECF" w:rsidRPr="0093414E" w:rsidRDefault="00DD2ECF" w:rsidP="00AB62D9">
      <w:pPr>
        <w:pStyle w:val="Textoindependiente"/>
        <w:spacing w:line="360" w:lineRule="auto"/>
        <w:rPr>
          <w:rFonts w:ascii="Arial" w:hAnsi="Arial" w:cs="Arial"/>
          <w:sz w:val="24"/>
          <w:szCs w:val="24"/>
        </w:rPr>
      </w:pPr>
      <w:r w:rsidRPr="0093414E">
        <w:rPr>
          <w:rFonts w:ascii="Arial" w:hAnsi="Arial" w:cs="Arial"/>
          <w:sz w:val="24"/>
          <w:szCs w:val="24"/>
        </w:rPr>
        <w:t xml:space="preserve">35.-Acuerdo preventivo extrajudicial Posibilidad de solicitarlo quien no lleva libros rubricados. </w:t>
      </w:r>
    </w:p>
    <w:p w:rsidR="00DD2ECF" w:rsidRPr="0093414E" w:rsidRDefault="00DD2ECF" w:rsidP="00AB62D9">
      <w:pPr>
        <w:pStyle w:val="Textoindependiente"/>
        <w:spacing w:line="360" w:lineRule="auto"/>
        <w:rPr>
          <w:rFonts w:ascii="Arial" w:hAnsi="Arial" w:cs="Arial"/>
          <w:sz w:val="24"/>
          <w:szCs w:val="24"/>
        </w:rPr>
      </w:pPr>
      <w:r w:rsidRPr="0093414E">
        <w:rPr>
          <w:rFonts w:ascii="Arial" w:hAnsi="Arial" w:cs="Arial"/>
          <w:sz w:val="24"/>
          <w:szCs w:val="24"/>
        </w:rPr>
        <w:t xml:space="preserve">36.-Cierre de la cuenta corriente bancaria de un concursado. Supuestos de procedencia. </w:t>
      </w:r>
    </w:p>
    <w:p w:rsidR="00DD2ECF" w:rsidRPr="0093414E" w:rsidRDefault="00DD2ECF" w:rsidP="00AB62D9">
      <w:pPr>
        <w:pStyle w:val="Textoindependiente"/>
        <w:spacing w:line="360" w:lineRule="auto"/>
        <w:rPr>
          <w:rFonts w:ascii="Arial" w:hAnsi="Arial" w:cs="Arial"/>
          <w:sz w:val="24"/>
          <w:szCs w:val="24"/>
        </w:rPr>
      </w:pPr>
      <w:r w:rsidRPr="0093414E">
        <w:rPr>
          <w:rFonts w:ascii="Arial" w:hAnsi="Arial" w:cs="Arial"/>
          <w:sz w:val="24"/>
          <w:szCs w:val="24"/>
        </w:rPr>
        <w:t xml:space="preserve">37.-Radicación del concursado en el extranjero antes del vencimiento de la cuota concordataria. Medidas a adoptar. </w:t>
      </w:r>
    </w:p>
    <w:p w:rsidR="00DD2ECF" w:rsidRPr="0093414E" w:rsidRDefault="00DD2ECF" w:rsidP="00AB62D9">
      <w:pPr>
        <w:pStyle w:val="Textoindependiente"/>
        <w:spacing w:line="360" w:lineRule="auto"/>
        <w:rPr>
          <w:rFonts w:ascii="Arial" w:hAnsi="Arial" w:cs="Arial"/>
          <w:sz w:val="24"/>
          <w:szCs w:val="24"/>
        </w:rPr>
      </w:pPr>
    </w:p>
    <w:p w:rsidR="00DD2ECF" w:rsidRPr="0093414E" w:rsidRDefault="00DD2ECF" w:rsidP="00AB62D9">
      <w:pPr>
        <w:pStyle w:val="Textoindependiente"/>
        <w:spacing w:line="360" w:lineRule="auto"/>
        <w:rPr>
          <w:rFonts w:ascii="Arial" w:hAnsi="Arial" w:cs="Arial"/>
          <w:sz w:val="24"/>
          <w:szCs w:val="24"/>
        </w:rPr>
      </w:pPr>
      <w:r w:rsidRPr="0093414E">
        <w:rPr>
          <w:rFonts w:ascii="Arial" w:hAnsi="Arial" w:cs="Arial"/>
          <w:sz w:val="24"/>
          <w:szCs w:val="24"/>
        </w:rPr>
        <w:t>Nro. 179 octubre   02 Tomo XIV Pag. 699/701</w:t>
      </w:r>
    </w:p>
    <w:p w:rsidR="00DD2ECF" w:rsidRPr="0093414E" w:rsidRDefault="00DD2ECF" w:rsidP="00FD23DE">
      <w:pPr>
        <w:pStyle w:val="Textoindependiente"/>
        <w:spacing w:line="360" w:lineRule="auto"/>
        <w:rPr>
          <w:rFonts w:ascii="Arial" w:hAnsi="Arial" w:cs="Arial"/>
          <w:sz w:val="24"/>
          <w:szCs w:val="24"/>
        </w:rPr>
      </w:pPr>
      <w:r w:rsidRPr="0093414E">
        <w:rPr>
          <w:rFonts w:ascii="Arial" w:hAnsi="Arial" w:cs="Arial"/>
          <w:sz w:val="24"/>
          <w:szCs w:val="24"/>
        </w:rPr>
        <w:t xml:space="preserve">38.-Verificación de créditos pesificados. Oportunidad, tratamiento y resolución de los planteos de inconstitucionalidad o de revisión en el concurso. </w:t>
      </w:r>
    </w:p>
    <w:p w:rsidR="00DD2ECF" w:rsidRPr="0093414E" w:rsidRDefault="00DD2ECF" w:rsidP="00FD23DE">
      <w:pPr>
        <w:pStyle w:val="Textoindependiente"/>
        <w:spacing w:line="360" w:lineRule="auto"/>
        <w:rPr>
          <w:rFonts w:ascii="Arial" w:hAnsi="Arial" w:cs="Arial"/>
          <w:sz w:val="24"/>
          <w:szCs w:val="24"/>
        </w:rPr>
      </w:pPr>
      <w:r w:rsidRPr="0093414E">
        <w:rPr>
          <w:rFonts w:ascii="Arial" w:hAnsi="Arial" w:cs="Arial"/>
          <w:sz w:val="24"/>
          <w:szCs w:val="24"/>
        </w:rPr>
        <w:t>39.-Juicio de desalojo y concurso preventivo</w:t>
      </w:r>
    </w:p>
    <w:p w:rsidR="00DD2ECF" w:rsidRPr="0093414E" w:rsidRDefault="00DD2ECF" w:rsidP="00C46AE6">
      <w:pPr>
        <w:pStyle w:val="Textoindependiente"/>
        <w:spacing w:line="360" w:lineRule="auto"/>
        <w:rPr>
          <w:rFonts w:ascii="Arial" w:hAnsi="Arial" w:cs="Arial"/>
          <w:sz w:val="24"/>
          <w:szCs w:val="24"/>
        </w:rPr>
      </w:pPr>
    </w:p>
    <w:p w:rsidR="00DD2ECF" w:rsidRPr="0093414E" w:rsidRDefault="00DD2ECF" w:rsidP="00C46AE6">
      <w:pPr>
        <w:pStyle w:val="Textoindependiente"/>
        <w:spacing w:line="360" w:lineRule="auto"/>
        <w:rPr>
          <w:rFonts w:ascii="Arial" w:hAnsi="Arial" w:cs="Arial"/>
          <w:sz w:val="24"/>
          <w:szCs w:val="24"/>
        </w:rPr>
      </w:pPr>
      <w:r w:rsidRPr="0093414E">
        <w:rPr>
          <w:rFonts w:ascii="Arial" w:hAnsi="Arial" w:cs="Arial"/>
          <w:sz w:val="24"/>
          <w:szCs w:val="24"/>
        </w:rPr>
        <w:t>Nro. 180 noviembre   02 Tomo XIV Páginas.. 781/2/3</w:t>
      </w:r>
    </w:p>
    <w:p w:rsidR="00DD2ECF" w:rsidRPr="0093414E" w:rsidRDefault="00DD2ECF" w:rsidP="00AB62D9">
      <w:pPr>
        <w:pStyle w:val="Textoindependiente"/>
        <w:spacing w:line="360" w:lineRule="auto"/>
        <w:rPr>
          <w:rFonts w:ascii="Arial" w:hAnsi="Arial" w:cs="Arial"/>
          <w:sz w:val="24"/>
          <w:szCs w:val="24"/>
        </w:rPr>
      </w:pPr>
      <w:r w:rsidRPr="0093414E">
        <w:rPr>
          <w:rFonts w:ascii="Arial" w:hAnsi="Arial" w:cs="Arial"/>
          <w:sz w:val="24"/>
          <w:szCs w:val="24"/>
        </w:rPr>
        <w:t>40.-Fideicomiso celebrado en período de sospecha. Efectos frente a la quiebra.</w:t>
      </w:r>
    </w:p>
    <w:p w:rsidR="00DD2ECF" w:rsidRPr="0093414E" w:rsidRDefault="00DD2ECF" w:rsidP="00AB62D9">
      <w:pPr>
        <w:pStyle w:val="Textoindependiente"/>
        <w:spacing w:line="360" w:lineRule="auto"/>
        <w:rPr>
          <w:rFonts w:ascii="Arial" w:hAnsi="Arial" w:cs="Arial"/>
          <w:sz w:val="24"/>
          <w:szCs w:val="24"/>
        </w:rPr>
      </w:pPr>
      <w:r w:rsidRPr="0093414E">
        <w:rPr>
          <w:rFonts w:ascii="Arial" w:hAnsi="Arial" w:cs="Arial"/>
          <w:sz w:val="24"/>
          <w:szCs w:val="24"/>
        </w:rPr>
        <w:t>41.-Concurso de sociedades anónimas producto de una regularización. Situación de los socios frente a los 42.-acreedores anteriores</w:t>
      </w:r>
    </w:p>
    <w:p w:rsidR="00DD2ECF" w:rsidRPr="0093414E" w:rsidRDefault="00DD2ECF" w:rsidP="00AB62D9">
      <w:pPr>
        <w:pStyle w:val="Textoindependiente"/>
        <w:spacing w:line="360" w:lineRule="auto"/>
        <w:rPr>
          <w:rFonts w:ascii="Arial" w:hAnsi="Arial" w:cs="Arial"/>
          <w:sz w:val="24"/>
          <w:szCs w:val="24"/>
        </w:rPr>
      </w:pPr>
      <w:r w:rsidRPr="0093414E">
        <w:rPr>
          <w:rFonts w:ascii="Arial" w:hAnsi="Arial" w:cs="Arial"/>
          <w:sz w:val="24"/>
          <w:szCs w:val="24"/>
        </w:rPr>
        <w:lastRenderedPageBreak/>
        <w:t>43.-Continuación de la sindicatura del concurso preventivo en la quiebra posterior.</w:t>
      </w:r>
    </w:p>
    <w:p w:rsidR="00DD2ECF" w:rsidRPr="0093414E" w:rsidRDefault="00DD2ECF" w:rsidP="00581833">
      <w:pPr>
        <w:pStyle w:val="Textoindependiente"/>
        <w:spacing w:line="360" w:lineRule="auto"/>
        <w:rPr>
          <w:rFonts w:ascii="Arial" w:hAnsi="Arial" w:cs="Arial"/>
          <w:sz w:val="24"/>
          <w:szCs w:val="24"/>
        </w:rPr>
      </w:pP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Nro. 181 diciembre   02 Tomo XIV Páginas.. 904/5/6</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44.-Desistimiento del deudor que solicitó acuerdo preventivo extrajudicial. Posibilidad de presentarse en concurso preventivo dentro del año</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45.-Deudas pesificadas. Aplicación del Coeficiente de Estabilización de  Referencia (CER) luego de la presentación en concurso.</w:t>
      </w:r>
    </w:p>
    <w:p w:rsidR="00DD2ECF" w:rsidRPr="0093414E" w:rsidRDefault="00DD2ECF" w:rsidP="00581833">
      <w:pPr>
        <w:pStyle w:val="Textoindependiente"/>
        <w:spacing w:line="360" w:lineRule="auto"/>
        <w:rPr>
          <w:rFonts w:ascii="Arial" w:hAnsi="Arial" w:cs="Arial"/>
          <w:sz w:val="24"/>
          <w:szCs w:val="24"/>
        </w:rPr>
      </w:pPr>
      <w:r w:rsidRPr="0093414E">
        <w:rPr>
          <w:rFonts w:ascii="Arial" w:hAnsi="Arial" w:cs="Arial"/>
          <w:sz w:val="24"/>
          <w:szCs w:val="24"/>
        </w:rPr>
        <w:t>46.-Posibilidad de subastar la vivienda, un inmueble alquilado y muebles de uso del deudor.</w:t>
      </w:r>
    </w:p>
    <w:p w:rsidR="00DD2ECF" w:rsidRPr="0093414E" w:rsidRDefault="00DD2ECF" w:rsidP="00581833">
      <w:pPr>
        <w:pStyle w:val="Textoindependiente"/>
        <w:spacing w:line="360" w:lineRule="auto"/>
        <w:rPr>
          <w:rFonts w:ascii="Arial" w:hAnsi="Arial" w:cs="Arial"/>
          <w:sz w:val="24"/>
          <w:szCs w:val="24"/>
        </w:rPr>
      </w:pP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 xml:space="preserve">Nro. 182 Enero   03 Tomo XIV </w:t>
      </w:r>
      <w:r>
        <w:rPr>
          <w:rFonts w:ascii="Arial" w:hAnsi="Arial" w:cs="Arial"/>
          <w:sz w:val="24"/>
          <w:szCs w:val="24"/>
        </w:rPr>
        <w:t>Pá</w:t>
      </w:r>
      <w:r w:rsidRPr="0093414E">
        <w:rPr>
          <w:rFonts w:ascii="Arial" w:hAnsi="Arial" w:cs="Arial"/>
          <w:sz w:val="24"/>
          <w:szCs w:val="24"/>
        </w:rPr>
        <w:t>g</w:t>
      </w:r>
      <w:r>
        <w:rPr>
          <w:rFonts w:ascii="Arial" w:hAnsi="Arial" w:cs="Arial"/>
          <w:sz w:val="24"/>
          <w:szCs w:val="24"/>
        </w:rPr>
        <w:t>ina</w:t>
      </w:r>
      <w:r w:rsidRPr="0093414E">
        <w:rPr>
          <w:rFonts w:ascii="Arial" w:hAnsi="Arial" w:cs="Arial"/>
          <w:sz w:val="24"/>
          <w:szCs w:val="24"/>
        </w:rPr>
        <w:t>s. 64/65/66</w:t>
      </w: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47.-Activo parcialmente liquidado. Avenimiento. Fijación del quantum de la tasa de justicia.</w:t>
      </w: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48.-Honorarios del letrado patrocinante en la insinuación de un crédito ante la sindicatura.</w:t>
      </w: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49.-Quiebra. Inexistencia de acreedores. Falta de pago de gastos.</w:t>
      </w:r>
    </w:p>
    <w:p w:rsidR="00DD2ECF" w:rsidRPr="0093414E" w:rsidRDefault="00DD2ECF" w:rsidP="004347FB">
      <w:pPr>
        <w:pStyle w:val="Textoindependiente"/>
        <w:spacing w:line="360" w:lineRule="auto"/>
        <w:rPr>
          <w:rFonts w:ascii="Arial" w:hAnsi="Arial" w:cs="Arial"/>
          <w:sz w:val="24"/>
          <w:szCs w:val="24"/>
        </w:rPr>
      </w:pPr>
    </w:p>
    <w:p w:rsidR="00DD2ECF" w:rsidRPr="0093414E" w:rsidRDefault="00DD2ECF" w:rsidP="00513D92">
      <w:pPr>
        <w:pStyle w:val="Textoindependiente"/>
        <w:spacing w:line="360" w:lineRule="auto"/>
        <w:rPr>
          <w:rFonts w:ascii="Arial" w:hAnsi="Arial" w:cs="Arial"/>
          <w:sz w:val="24"/>
          <w:szCs w:val="24"/>
        </w:rPr>
      </w:pPr>
      <w:r w:rsidRPr="0093414E">
        <w:rPr>
          <w:rFonts w:ascii="Arial" w:hAnsi="Arial" w:cs="Arial"/>
          <w:sz w:val="24"/>
          <w:szCs w:val="24"/>
        </w:rPr>
        <w:t xml:space="preserve">Nro. 183 Febrero   03 Tomo XV </w:t>
      </w:r>
      <w:r>
        <w:rPr>
          <w:rFonts w:ascii="Arial" w:hAnsi="Arial" w:cs="Arial"/>
          <w:sz w:val="24"/>
          <w:szCs w:val="24"/>
        </w:rPr>
        <w:t>Páginas</w:t>
      </w:r>
      <w:r w:rsidRPr="0093414E">
        <w:rPr>
          <w:rFonts w:ascii="Arial" w:hAnsi="Arial" w:cs="Arial"/>
          <w:sz w:val="24"/>
          <w:szCs w:val="24"/>
        </w:rPr>
        <w:t xml:space="preserve"> 166/7/8</w:t>
      </w:r>
    </w:p>
    <w:p w:rsidR="00DD2ECF" w:rsidRPr="0093414E" w:rsidRDefault="00DD2ECF" w:rsidP="00513D92">
      <w:pPr>
        <w:pStyle w:val="Textoindependiente"/>
        <w:spacing w:line="360" w:lineRule="auto"/>
        <w:rPr>
          <w:rFonts w:ascii="Arial" w:hAnsi="Arial" w:cs="Arial"/>
          <w:sz w:val="24"/>
          <w:szCs w:val="24"/>
        </w:rPr>
      </w:pPr>
      <w:r w:rsidRPr="0093414E">
        <w:rPr>
          <w:rFonts w:ascii="Arial" w:hAnsi="Arial" w:cs="Arial"/>
          <w:sz w:val="24"/>
          <w:szCs w:val="24"/>
        </w:rPr>
        <w:t>50.-Integrantes de una UTE. Posibilidad de concursarse como agrupamiento</w:t>
      </w:r>
    </w:p>
    <w:p w:rsidR="00DD2ECF" w:rsidRPr="0093414E" w:rsidRDefault="00DD2ECF" w:rsidP="00513D92">
      <w:pPr>
        <w:pStyle w:val="Textoindependiente"/>
        <w:spacing w:line="360" w:lineRule="auto"/>
        <w:rPr>
          <w:rFonts w:ascii="Arial" w:hAnsi="Arial" w:cs="Arial"/>
          <w:sz w:val="24"/>
          <w:szCs w:val="24"/>
        </w:rPr>
      </w:pPr>
      <w:r w:rsidRPr="0093414E">
        <w:rPr>
          <w:rFonts w:ascii="Arial" w:hAnsi="Arial" w:cs="Arial"/>
          <w:sz w:val="24"/>
          <w:szCs w:val="24"/>
        </w:rPr>
        <w:t>51.-Constitución de hipoteca sobre saldo deudor de cuenta corriente bancaria. Ineficacia de pleno derecho. 52.-Verificación del crédito como quirografario</w:t>
      </w:r>
    </w:p>
    <w:p w:rsidR="00DD2ECF" w:rsidRPr="0093414E" w:rsidRDefault="00DD2ECF" w:rsidP="00513D92">
      <w:pPr>
        <w:pStyle w:val="Textoindependiente"/>
        <w:spacing w:line="360" w:lineRule="auto"/>
        <w:rPr>
          <w:rFonts w:ascii="Arial" w:hAnsi="Arial" w:cs="Arial"/>
          <w:sz w:val="24"/>
          <w:szCs w:val="24"/>
        </w:rPr>
      </w:pPr>
      <w:r w:rsidRPr="0093414E">
        <w:rPr>
          <w:rFonts w:ascii="Arial" w:hAnsi="Arial" w:cs="Arial"/>
          <w:sz w:val="24"/>
          <w:szCs w:val="24"/>
        </w:rPr>
        <w:t>53.-Pago de la tasa de justicia reducida y en cuotas. Caso de concurso abierto antes de la ley 25583</w:t>
      </w:r>
    </w:p>
    <w:p w:rsidR="00DD2ECF" w:rsidRPr="0093414E" w:rsidRDefault="00DD2ECF" w:rsidP="00513D92">
      <w:pPr>
        <w:pStyle w:val="Textoindependiente"/>
        <w:spacing w:line="360" w:lineRule="auto"/>
        <w:rPr>
          <w:rFonts w:ascii="Arial" w:hAnsi="Arial" w:cs="Arial"/>
          <w:sz w:val="24"/>
          <w:szCs w:val="24"/>
        </w:rPr>
      </w:pP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 xml:space="preserve">Nro. 184 Marzo  03 Tomo XV </w:t>
      </w:r>
      <w:r>
        <w:rPr>
          <w:rFonts w:ascii="Arial" w:hAnsi="Arial" w:cs="Arial"/>
          <w:sz w:val="24"/>
          <w:szCs w:val="24"/>
        </w:rPr>
        <w:t>Páginas</w:t>
      </w:r>
      <w:r w:rsidRPr="0093414E">
        <w:rPr>
          <w:rFonts w:ascii="Arial" w:hAnsi="Arial" w:cs="Arial"/>
          <w:sz w:val="24"/>
          <w:szCs w:val="24"/>
        </w:rPr>
        <w:t xml:space="preserve"> 284/5</w:t>
      </w: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54.-Quiebra indirecta en caso de concurso homologado. Pautas del ajuste de los créditos.</w:t>
      </w: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55.-Presentación a verificar de dos acreedores invocando un mismo crédito basado en una cambial. Prioridad.</w:t>
      </w:r>
    </w:p>
    <w:p w:rsidR="00DD2ECF" w:rsidRPr="0093414E" w:rsidRDefault="00DD2ECF" w:rsidP="004347FB">
      <w:pPr>
        <w:pStyle w:val="Textoindependiente"/>
        <w:spacing w:line="360" w:lineRule="auto"/>
        <w:rPr>
          <w:rFonts w:ascii="Arial" w:hAnsi="Arial" w:cs="Arial"/>
          <w:sz w:val="24"/>
          <w:szCs w:val="24"/>
        </w:rPr>
      </w:pPr>
      <w:r w:rsidRPr="0093414E">
        <w:rPr>
          <w:rFonts w:ascii="Arial" w:hAnsi="Arial" w:cs="Arial"/>
          <w:sz w:val="24"/>
          <w:szCs w:val="24"/>
        </w:rPr>
        <w:t>56.-Crédit</w:t>
      </w:r>
      <w:r>
        <w:rPr>
          <w:rFonts w:ascii="Arial" w:hAnsi="Arial" w:cs="Arial"/>
          <w:sz w:val="24"/>
          <w:szCs w:val="24"/>
        </w:rPr>
        <w:t>os post-</w:t>
      </w:r>
      <w:r w:rsidRPr="0093414E">
        <w:rPr>
          <w:rFonts w:ascii="Arial" w:hAnsi="Arial" w:cs="Arial"/>
          <w:sz w:val="24"/>
          <w:szCs w:val="24"/>
        </w:rPr>
        <w:t>conc</w:t>
      </w:r>
      <w:r>
        <w:rPr>
          <w:rFonts w:ascii="Arial" w:hAnsi="Arial" w:cs="Arial"/>
          <w:sz w:val="24"/>
          <w:szCs w:val="24"/>
        </w:rPr>
        <w:t>u</w:t>
      </w:r>
      <w:r w:rsidRPr="0093414E">
        <w:rPr>
          <w:rFonts w:ascii="Arial" w:hAnsi="Arial" w:cs="Arial"/>
          <w:sz w:val="24"/>
          <w:szCs w:val="24"/>
        </w:rPr>
        <w:t>rsales. Juez competente para la acción de cobro.</w:t>
      </w:r>
    </w:p>
    <w:p w:rsidR="00DD2ECF" w:rsidRPr="0093414E" w:rsidRDefault="00DD2ECF" w:rsidP="004347FB">
      <w:pPr>
        <w:pStyle w:val="Textoindependiente"/>
        <w:spacing w:line="360" w:lineRule="auto"/>
        <w:rPr>
          <w:rFonts w:ascii="Arial" w:hAnsi="Arial" w:cs="Arial"/>
          <w:sz w:val="24"/>
          <w:szCs w:val="24"/>
        </w:rPr>
      </w:pPr>
    </w:p>
    <w:p w:rsidR="00DD2ECF" w:rsidRPr="0093414E" w:rsidRDefault="00DD2ECF" w:rsidP="00DD197A">
      <w:pPr>
        <w:pStyle w:val="Textoindependiente"/>
        <w:spacing w:line="360" w:lineRule="auto"/>
        <w:rPr>
          <w:rFonts w:ascii="Arial" w:hAnsi="Arial" w:cs="Arial"/>
          <w:sz w:val="24"/>
          <w:szCs w:val="24"/>
        </w:rPr>
      </w:pPr>
      <w:r w:rsidRPr="009710ED">
        <w:rPr>
          <w:rFonts w:ascii="Arial" w:hAnsi="Arial" w:cs="Arial"/>
          <w:sz w:val="24"/>
          <w:szCs w:val="24"/>
          <w:lang w:val="pt-BR"/>
        </w:rPr>
        <w:lastRenderedPageBreak/>
        <w:t xml:space="preserve">Nro. 185 Abril  03 Tomo XV Páginas. </w:t>
      </w:r>
      <w:r w:rsidRPr="0093414E">
        <w:rPr>
          <w:rFonts w:ascii="Arial" w:hAnsi="Arial" w:cs="Arial"/>
          <w:sz w:val="24"/>
          <w:szCs w:val="24"/>
        </w:rPr>
        <w:t>379/80/81</w:t>
      </w:r>
    </w:p>
    <w:p w:rsidR="00DD2ECF" w:rsidRPr="0093414E" w:rsidRDefault="00DD2ECF" w:rsidP="00DD197A">
      <w:pPr>
        <w:pStyle w:val="Textoindependiente"/>
        <w:spacing w:line="360" w:lineRule="auto"/>
        <w:rPr>
          <w:rFonts w:ascii="Arial" w:hAnsi="Arial" w:cs="Arial"/>
          <w:sz w:val="24"/>
          <w:szCs w:val="24"/>
        </w:rPr>
      </w:pPr>
      <w:r w:rsidRPr="0093414E">
        <w:rPr>
          <w:rFonts w:ascii="Arial" w:hAnsi="Arial" w:cs="Arial"/>
          <w:sz w:val="24"/>
          <w:szCs w:val="24"/>
        </w:rPr>
        <w:t>57.-Remate de un bien ganancial del fallido. Procedencia del 100%</w:t>
      </w:r>
    </w:p>
    <w:p w:rsidR="00DD2ECF" w:rsidRPr="0093414E" w:rsidRDefault="00DD2ECF" w:rsidP="00DD197A">
      <w:pPr>
        <w:pStyle w:val="Textoindependiente"/>
        <w:spacing w:line="360" w:lineRule="auto"/>
        <w:rPr>
          <w:rFonts w:ascii="Arial" w:hAnsi="Arial" w:cs="Arial"/>
          <w:sz w:val="24"/>
          <w:szCs w:val="24"/>
        </w:rPr>
      </w:pPr>
      <w:r w:rsidRPr="0093414E">
        <w:rPr>
          <w:rFonts w:ascii="Arial" w:hAnsi="Arial" w:cs="Arial"/>
          <w:sz w:val="24"/>
          <w:szCs w:val="24"/>
        </w:rPr>
        <w:t>58.-Verificación de un cheque descontado en un banco. 59.-Fuero de atracción del juicio ejecutivo contra el librador.</w:t>
      </w:r>
    </w:p>
    <w:p w:rsidR="00DD2ECF" w:rsidRPr="0093414E" w:rsidRDefault="00DD2ECF" w:rsidP="00DD197A">
      <w:pPr>
        <w:pStyle w:val="Textoindependiente"/>
        <w:spacing w:line="360" w:lineRule="auto"/>
        <w:rPr>
          <w:rFonts w:ascii="Arial" w:hAnsi="Arial" w:cs="Arial"/>
          <w:sz w:val="24"/>
          <w:szCs w:val="24"/>
        </w:rPr>
      </w:pPr>
      <w:r w:rsidRPr="0093414E">
        <w:rPr>
          <w:rFonts w:ascii="Arial" w:hAnsi="Arial" w:cs="Arial"/>
          <w:sz w:val="24"/>
          <w:szCs w:val="24"/>
        </w:rPr>
        <w:t>60.-Tasa de Justicia en quiebra indirecta concluida. Determinación del importe total a ingresar. Pago con bonos.</w:t>
      </w:r>
    </w:p>
    <w:p w:rsidR="00DD2ECF" w:rsidRPr="0093414E" w:rsidRDefault="00DD2ECF" w:rsidP="00DD197A">
      <w:pPr>
        <w:pStyle w:val="Textoindependiente"/>
        <w:spacing w:line="360" w:lineRule="auto"/>
        <w:rPr>
          <w:rFonts w:ascii="Arial" w:hAnsi="Arial" w:cs="Arial"/>
          <w:sz w:val="24"/>
          <w:szCs w:val="24"/>
        </w:rPr>
      </w:pPr>
    </w:p>
    <w:p w:rsidR="00DD2ECF" w:rsidRPr="0093414E" w:rsidRDefault="00DD2ECF" w:rsidP="005A1CC0">
      <w:pPr>
        <w:pStyle w:val="Textoindependiente"/>
        <w:spacing w:line="360" w:lineRule="auto"/>
        <w:rPr>
          <w:rFonts w:ascii="Arial" w:hAnsi="Arial" w:cs="Arial"/>
          <w:sz w:val="24"/>
          <w:szCs w:val="24"/>
        </w:rPr>
      </w:pPr>
      <w:r w:rsidRPr="0093414E">
        <w:rPr>
          <w:rFonts w:ascii="Arial" w:hAnsi="Arial" w:cs="Arial"/>
          <w:sz w:val="24"/>
          <w:szCs w:val="24"/>
        </w:rPr>
        <w:t>Nro. 186 Mayo 03 Tomo XV Páginas. 478/9/80</w:t>
      </w:r>
    </w:p>
    <w:p w:rsidR="00DD2ECF" w:rsidRPr="0093414E" w:rsidRDefault="00DD2ECF" w:rsidP="005A1CC0">
      <w:pPr>
        <w:pStyle w:val="Textoindependiente"/>
        <w:spacing w:line="360" w:lineRule="auto"/>
        <w:rPr>
          <w:rFonts w:ascii="Arial" w:hAnsi="Arial" w:cs="Arial"/>
          <w:sz w:val="24"/>
          <w:szCs w:val="24"/>
        </w:rPr>
      </w:pPr>
      <w:r w:rsidRPr="0093414E">
        <w:rPr>
          <w:rFonts w:ascii="Arial" w:hAnsi="Arial" w:cs="Arial"/>
          <w:sz w:val="24"/>
          <w:szCs w:val="24"/>
        </w:rPr>
        <w:t>61.-Patrocinio letrado del síndico en el proceso de revocatoria concursal. Pago de honorarios.</w:t>
      </w:r>
    </w:p>
    <w:p w:rsidR="00DD2ECF" w:rsidRPr="0093414E" w:rsidRDefault="00DD2ECF" w:rsidP="005A1CC0">
      <w:pPr>
        <w:pStyle w:val="Textoindependiente"/>
        <w:spacing w:line="360" w:lineRule="auto"/>
        <w:rPr>
          <w:rFonts w:ascii="Arial" w:hAnsi="Arial" w:cs="Arial"/>
          <w:sz w:val="24"/>
          <w:szCs w:val="24"/>
        </w:rPr>
      </w:pPr>
      <w:r w:rsidRPr="0093414E">
        <w:rPr>
          <w:rFonts w:ascii="Arial" w:hAnsi="Arial" w:cs="Arial"/>
          <w:sz w:val="24"/>
          <w:szCs w:val="24"/>
        </w:rPr>
        <w:t>62.-Distribución parcial de fondos. Casos en que procede.</w:t>
      </w:r>
    </w:p>
    <w:p w:rsidR="00DD2ECF" w:rsidRPr="0093414E" w:rsidRDefault="00DD2ECF" w:rsidP="005A1CC0">
      <w:pPr>
        <w:pStyle w:val="Textoindependiente"/>
        <w:spacing w:line="360" w:lineRule="auto"/>
        <w:rPr>
          <w:rFonts w:ascii="Arial" w:hAnsi="Arial" w:cs="Arial"/>
          <w:sz w:val="24"/>
          <w:szCs w:val="24"/>
        </w:rPr>
      </w:pPr>
      <w:r w:rsidRPr="0093414E">
        <w:rPr>
          <w:rFonts w:ascii="Arial" w:hAnsi="Arial" w:cs="Arial"/>
          <w:sz w:val="24"/>
          <w:szCs w:val="24"/>
        </w:rPr>
        <w:t>63.-Créditos preconcursales reclamados luego de la conclusión del concurso. Acción individual. Juez Competente.</w:t>
      </w:r>
    </w:p>
    <w:p w:rsidR="00DD2ECF" w:rsidRPr="0093414E" w:rsidRDefault="00DD2ECF" w:rsidP="00850C7B">
      <w:pPr>
        <w:pStyle w:val="Textoindependiente"/>
        <w:spacing w:line="360" w:lineRule="auto"/>
        <w:rPr>
          <w:rFonts w:ascii="Arial" w:hAnsi="Arial" w:cs="Arial"/>
          <w:sz w:val="24"/>
          <w:szCs w:val="24"/>
        </w:rPr>
      </w:pPr>
    </w:p>
    <w:p w:rsidR="00DD2ECF" w:rsidRPr="0093414E" w:rsidRDefault="00DD2ECF" w:rsidP="00850C7B">
      <w:pPr>
        <w:pStyle w:val="Textoindependiente"/>
        <w:spacing w:line="360" w:lineRule="auto"/>
        <w:rPr>
          <w:rFonts w:ascii="Arial" w:hAnsi="Arial" w:cs="Arial"/>
          <w:sz w:val="24"/>
          <w:szCs w:val="24"/>
        </w:rPr>
      </w:pPr>
      <w:r w:rsidRPr="0093414E">
        <w:rPr>
          <w:rFonts w:ascii="Arial" w:hAnsi="Arial" w:cs="Arial"/>
          <w:sz w:val="24"/>
          <w:szCs w:val="24"/>
        </w:rPr>
        <w:t>Nro. 187 Junio 03 Tomo XV Páginas. 571/2/4</w:t>
      </w:r>
    </w:p>
    <w:p w:rsidR="00DD2ECF" w:rsidRPr="0093414E" w:rsidRDefault="00DD2ECF" w:rsidP="00850C7B">
      <w:pPr>
        <w:pStyle w:val="Textoindependiente"/>
        <w:spacing w:line="360" w:lineRule="auto"/>
        <w:rPr>
          <w:rFonts w:ascii="Arial" w:hAnsi="Arial" w:cs="Arial"/>
          <w:sz w:val="24"/>
          <w:szCs w:val="24"/>
        </w:rPr>
      </w:pPr>
      <w:r w:rsidRPr="0093414E">
        <w:rPr>
          <w:rFonts w:ascii="Arial" w:hAnsi="Arial" w:cs="Arial"/>
          <w:sz w:val="24"/>
          <w:szCs w:val="24"/>
        </w:rPr>
        <w:t>64.-Propuesta de acuerdo. Impugnación por abusiva. Criterios.</w:t>
      </w:r>
    </w:p>
    <w:p w:rsidR="00DD2ECF" w:rsidRPr="0093414E" w:rsidRDefault="00DD2ECF" w:rsidP="00850C7B">
      <w:pPr>
        <w:pStyle w:val="Textoindependiente"/>
        <w:spacing w:line="360" w:lineRule="auto"/>
        <w:rPr>
          <w:rFonts w:ascii="Arial" w:hAnsi="Arial" w:cs="Arial"/>
          <w:sz w:val="24"/>
          <w:szCs w:val="24"/>
        </w:rPr>
      </w:pPr>
      <w:r w:rsidRPr="0093414E">
        <w:rPr>
          <w:rFonts w:ascii="Arial" w:hAnsi="Arial" w:cs="Arial"/>
          <w:sz w:val="24"/>
          <w:szCs w:val="24"/>
        </w:rPr>
        <w:t xml:space="preserve">65.-Costas y honorarios en el pedido de quiebra. Parámetros </w:t>
      </w:r>
    </w:p>
    <w:p w:rsidR="00DD2ECF" w:rsidRPr="0093414E" w:rsidRDefault="00DD2ECF" w:rsidP="00850C7B">
      <w:pPr>
        <w:pStyle w:val="Textoindependiente"/>
        <w:spacing w:line="360" w:lineRule="auto"/>
        <w:rPr>
          <w:rFonts w:ascii="Arial" w:hAnsi="Arial" w:cs="Arial"/>
          <w:sz w:val="24"/>
          <w:szCs w:val="24"/>
        </w:rPr>
      </w:pPr>
      <w:r w:rsidRPr="0093414E">
        <w:rPr>
          <w:rFonts w:ascii="Arial" w:hAnsi="Arial" w:cs="Arial"/>
          <w:sz w:val="24"/>
          <w:szCs w:val="24"/>
        </w:rPr>
        <w:t>66.-Conflicto entre el acreedor hipotecario y el crédito por expensas en la quiebra.</w:t>
      </w:r>
    </w:p>
    <w:p w:rsidR="00DD2ECF" w:rsidRPr="0093414E" w:rsidRDefault="00DD2ECF" w:rsidP="00850C7B">
      <w:pPr>
        <w:pStyle w:val="Textoindependiente"/>
        <w:spacing w:line="360" w:lineRule="auto"/>
        <w:rPr>
          <w:rFonts w:ascii="Arial" w:hAnsi="Arial" w:cs="Arial"/>
          <w:sz w:val="24"/>
          <w:szCs w:val="24"/>
        </w:rPr>
      </w:pPr>
    </w:p>
    <w:p w:rsidR="00DD2ECF" w:rsidRPr="0093414E" w:rsidRDefault="00DD2ECF" w:rsidP="00850C7B">
      <w:pPr>
        <w:pStyle w:val="Textoindependiente"/>
        <w:spacing w:line="360" w:lineRule="auto"/>
        <w:rPr>
          <w:rFonts w:ascii="Arial" w:hAnsi="Arial" w:cs="Arial"/>
          <w:sz w:val="24"/>
          <w:szCs w:val="24"/>
        </w:rPr>
      </w:pPr>
      <w:r w:rsidRPr="0093414E">
        <w:rPr>
          <w:rFonts w:ascii="Arial" w:hAnsi="Arial" w:cs="Arial"/>
          <w:sz w:val="24"/>
          <w:szCs w:val="24"/>
        </w:rPr>
        <w:t>Nro. 188 Julio 03 Tomo XV Páginas. 711/2/3</w:t>
      </w:r>
    </w:p>
    <w:p w:rsidR="00DD2ECF" w:rsidRPr="0093414E" w:rsidRDefault="00DD2ECF" w:rsidP="00850C7B">
      <w:pPr>
        <w:pStyle w:val="Textoindependiente"/>
        <w:spacing w:line="360" w:lineRule="auto"/>
        <w:rPr>
          <w:rFonts w:ascii="Arial" w:hAnsi="Arial" w:cs="Arial"/>
          <w:sz w:val="24"/>
          <w:szCs w:val="24"/>
        </w:rPr>
      </w:pPr>
      <w:r w:rsidRPr="0093414E">
        <w:rPr>
          <w:rFonts w:ascii="Arial" w:hAnsi="Arial" w:cs="Arial"/>
          <w:sz w:val="24"/>
          <w:szCs w:val="24"/>
        </w:rPr>
        <w:t>67.-Asistencia del síndico al acto de subasta. Consecuencias de su ausencia.</w:t>
      </w:r>
    </w:p>
    <w:p w:rsidR="00DD2ECF" w:rsidRPr="0093414E" w:rsidRDefault="00DD2ECF" w:rsidP="00850C7B">
      <w:pPr>
        <w:pStyle w:val="Textoindependiente"/>
        <w:spacing w:line="360" w:lineRule="auto"/>
        <w:rPr>
          <w:rFonts w:ascii="Arial" w:hAnsi="Arial" w:cs="Arial"/>
          <w:sz w:val="24"/>
          <w:szCs w:val="24"/>
        </w:rPr>
      </w:pPr>
      <w:r w:rsidRPr="0093414E">
        <w:rPr>
          <w:rFonts w:ascii="Arial" w:hAnsi="Arial" w:cs="Arial"/>
          <w:sz w:val="24"/>
          <w:szCs w:val="24"/>
        </w:rPr>
        <w:t>68.-Efectos de la declaración de inadmisibilidad del crédito principal respecto del garante hipotecario.</w:t>
      </w:r>
    </w:p>
    <w:p w:rsidR="00DD2ECF" w:rsidRPr="009710ED" w:rsidRDefault="00DD2ECF" w:rsidP="00850C7B">
      <w:pPr>
        <w:pStyle w:val="Textoindependiente"/>
        <w:spacing w:line="360" w:lineRule="auto"/>
        <w:rPr>
          <w:rFonts w:ascii="Arial" w:hAnsi="Arial" w:cs="Arial"/>
          <w:sz w:val="24"/>
          <w:szCs w:val="24"/>
          <w:lang w:val="pt-BR"/>
        </w:rPr>
      </w:pPr>
      <w:r w:rsidRPr="0093414E">
        <w:rPr>
          <w:rFonts w:ascii="Arial" w:hAnsi="Arial" w:cs="Arial"/>
          <w:sz w:val="24"/>
          <w:szCs w:val="24"/>
        </w:rPr>
        <w:t xml:space="preserve">69.-Regulación de honorarios en quiebra liquidada. </w:t>
      </w:r>
      <w:r w:rsidRPr="009710ED">
        <w:rPr>
          <w:rFonts w:ascii="Arial" w:hAnsi="Arial" w:cs="Arial"/>
          <w:sz w:val="24"/>
          <w:szCs w:val="24"/>
          <w:lang w:val="pt-BR"/>
        </w:rPr>
        <w:t>Monto mínimo a aplicar.</w:t>
      </w:r>
    </w:p>
    <w:p w:rsidR="00DD2ECF" w:rsidRPr="009710ED" w:rsidRDefault="00DD2ECF" w:rsidP="00BE69A3">
      <w:pPr>
        <w:pStyle w:val="Textoindependiente"/>
        <w:spacing w:line="360" w:lineRule="auto"/>
        <w:rPr>
          <w:rFonts w:ascii="Arial" w:hAnsi="Arial" w:cs="Arial"/>
          <w:sz w:val="24"/>
          <w:szCs w:val="24"/>
          <w:lang w:val="pt-BR"/>
        </w:rPr>
      </w:pPr>
    </w:p>
    <w:p w:rsidR="00DD2ECF" w:rsidRPr="0093414E" w:rsidRDefault="00DD2ECF" w:rsidP="00BE69A3">
      <w:pPr>
        <w:pStyle w:val="Textoindependiente"/>
        <w:spacing w:line="360" w:lineRule="auto"/>
        <w:rPr>
          <w:rFonts w:ascii="Arial" w:hAnsi="Arial" w:cs="Arial"/>
          <w:sz w:val="24"/>
          <w:szCs w:val="24"/>
        </w:rPr>
      </w:pPr>
      <w:r w:rsidRPr="009710ED">
        <w:rPr>
          <w:rFonts w:ascii="Arial" w:hAnsi="Arial" w:cs="Arial"/>
          <w:sz w:val="24"/>
          <w:szCs w:val="24"/>
          <w:lang w:val="pt-BR"/>
        </w:rPr>
        <w:t xml:space="preserve">Nro. 189 Agosto 03 Tomo XV Páginas. </w:t>
      </w:r>
      <w:r w:rsidRPr="0093414E">
        <w:rPr>
          <w:rFonts w:ascii="Arial" w:hAnsi="Arial" w:cs="Arial"/>
          <w:sz w:val="24"/>
          <w:szCs w:val="24"/>
        </w:rPr>
        <w:t>834/5/6</w:t>
      </w:r>
    </w:p>
    <w:p w:rsidR="00DD2ECF" w:rsidRPr="0093414E" w:rsidRDefault="00DD2ECF" w:rsidP="00BE69A3">
      <w:pPr>
        <w:pStyle w:val="Textoindependiente"/>
        <w:spacing w:line="360" w:lineRule="auto"/>
        <w:rPr>
          <w:rFonts w:ascii="Arial" w:hAnsi="Arial" w:cs="Arial"/>
          <w:sz w:val="24"/>
          <w:szCs w:val="24"/>
        </w:rPr>
      </w:pPr>
      <w:r w:rsidRPr="0093414E">
        <w:rPr>
          <w:rFonts w:ascii="Arial" w:hAnsi="Arial" w:cs="Arial"/>
          <w:sz w:val="24"/>
          <w:szCs w:val="24"/>
        </w:rPr>
        <w:t>70.-Presidente de concursada inhabilitado por otra quiebra. Efectos sobre el trámite del concurso.</w:t>
      </w:r>
    </w:p>
    <w:p w:rsidR="00DD2ECF" w:rsidRPr="0093414E" w:rsidRDefault="00DD2ECF" w:rsidP="00BE69A3">
      <w:pPr>
        <w:pStyle w:val="Textoindependiente"/>
        <w:spacing w:line="360" w:lineRule="auto"/>
        <w:rPr>
          <w:rFonts w:ascii="Arial" w:hAnsi="Arial" w:cs="Arial"/>
          <w:sz w:val="24"/>
          <w:szCs w:val="24"/>
        </w:rPr>
      </w:pPr>
      <w:r w:rsidRPr="0093414E">
        <w:rPr>
          <w:rFonts w:ascii="Arial" w:hAnsi="Arial" w:cs="Arial"/>
          <w:sz w:val="24"/>
          <w:szCs w:val="24"/>
        </w:rPr>
        <w:t>71.-Cómputo del crédito de la Administración Federal de 72.-Ingresos Públicos para las mayorías en el concurso preventivo. Contradicciones de la resolución general 970</w:t>
      </w:r>
    </w:p>
    <w:p w:rsidR="00DD2ECF" w:rsidRPr="0093414E" w:rsidRDefault="00DD2ECF" w:rsidP="00BE69A3">
      <w:pPr>
        <w:pStyle w:val="Textoindependiente"/>
        <w:spacing w:line="360" w:lineRule="auto"/>
        <w:rPr>
          <w:rFonts w:ascii="Arial" w:hAnsi="Arial" w:cs="Arial"/>
          <w:sz w:val="24"/>
          <w:szCs w:val="24"/>
        </w:rPr>
      </w:pPr>
      <w:r w:rsidRPr="0093414E">
        <w:rPr>
          <w:rFonts w:ascii="Arial" w:hAnsi="Arial" w:cs="Arial"/>
          <w:sz w:val="24"/>
          <w:szCs w:val="24"/>
        </w:rPr>
        <w:lastRenderedPageBreak/>
        <w:t>73.-Distribución entre sucesivos profesionales de los honorarios en el concurso preventivo.</w:t>
      </w:r>
    </w:p>
    <w:p w:rsidR="00DD2ECF" w:rsidRPr="0093414E" w:rsidRDefault="00DD2ECF" w:rsidP="00850C7B">
      <w:pPr>
        <w:pStyle w:val="Textoindependiente"/>
        <w:spacing w:line="360" w:lineRule="auto"/>
        <w:rPr>
          <w:rFonts w:ascii="Arial" w:hAnsi="Arial" w:cs="Arial"/>
          <w:sz w:val="24"/>
          <w:szCs w:val="24"/>
        </w:rPr>
      </w:pP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Nro. 190 Septiembre 03 Tomo XV Páginas. 945/6</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74.-Levantamiento del concurso  cuando está pendiente una impugnación del acuerdo. Viabilidad.</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75.-Verificación de saldo deudor de cuenta corriente bancaria. Plazo de prescripción.</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76.-Proporciones entre los honorarios del síndico y los de los letrados de la concursada en el concurso preventivo. Práctica capitalina.</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Nro. 191 Octubre 03 Tomo XV Páginas. 1080/1/2</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77.-Expropiación de bienes de la quiebra a favor de una cooperativa de trabajo. Actuación de la sindicatura.</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78.-Verificación de créditos. Prueba en caso de contabilidad informática. Requisitos.</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79.-Reserva para gastos en el concurso especial y honorarios de la sindicatura.</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Nro. 192 Noviembre 03 Tomo XV Páginas. 1177/8/9</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80.-Bien de familia. Quiebra del afectante. Existencia de acreedores anteriores y posteriores a la constitución.</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81.-Insinuación de crédito con omisión o error material en la petición. Posibilidad de ampliación o corrección posterior.</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82.-Honorarios. Concurso preventivo desistido.</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Nro. 193 Diciembre  03 Tomo XV Páginas. 1329/30</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83.-Cómputo de las mayorías del acuerdo. Oportunidad para la renuncia al privilegio</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84.-Verificación de crédito fiscal. Fuero de atracción y caducidad moratoria.</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85.-Verificación de crédito pagadero en Uruguay. Prueba de la reciprocidad.-</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lastRenderedPageBreak/>
        <w:t xml:space="preserve">Nro. 194 Enero 04 Tomo XVI </w:t>
      </w:r>
      <w:r>
        <w:rPr>
          <w:rFonts w:ascii="Arial" w:hAnsi="Arial" w:cs="Arial"/>
          <w:sz w:val="24"/>
          <w:szCs w:val="24"/>
        </w:rPr>
        <w:t>pá</w:t>
      </w:r>
      <w:r w:rsidRPr="0093414E">
        <w:rPr>
          <w:rFonts w:ascii="Arial" w:hAnsi="Arial" w:cs="Arial"/>
          <w:sz w:val="24"/>
          <w:szCs w:val="24"/>
        </w:rPr>
        <w:t>g</w:t>
      </w:r>
      <w:r>
        <w:rPr>
          <w:rFonts w:ascii="Arial" w:hAnsi="Arial" w:cs="Arial"/>
          <w:sz w:val="24"/>
          <w:szCs w:val="24"/>
        </w:rPr>
        <w:t>ina</w:t>
      </w:r>
      <w:r w:rsidRPr="0093414E">
        <w:rPr>
          <w:rFonts w:ascii="Arial" w:hAnsi="Arial" w:cs="Arial"/>
          <w:sz w:val="24"/>
          <w:szCs w:val="24"/>
        </w:rPr>
        <w:t>s.88/9</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86.-Extensión de quiebra. Masa única. Plazo de retroactividad. Efectos.</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87.-Quiebra. Bienes excluidos. Inmueble hipotecado por el Banco Hipotecario Nacional.</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88.-Pedido de quiebra. Desistimiento por pago de tercero. Ineficacia en caso de quiebra posterior.-</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Nro. 195 Febrero 04 Tomo XVI páginas. 207/8/9</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89.-Actuación del síndico como perito en la verificación tardía.</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90.-Excepción de arraigo en el incidente de verificación tardía.</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91.-Convenio de honorarios entre el síndico y su letrado en el concurso preventivo. Revisibilidad.</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E945A7">
      <w:pPr>
        <w:pStyle w:val="Textoindependiente"/>
        <w:spacing w:line="360" w:lineRule="auto"/>
        <w:rPr>
          <w:rFonts w:ascii="Arial" w:hAnsi="Arial" w:cs="Arial"/>
          <w:sz w:val="24"/>
          <w:szCs w:val="24"/>
        </w:rPr>
      </w:pPr>
      <w:r w:rsidRPr="0093414E">
        <w:rPr>
          <w:rFonts w:ascii="Arial" w:hAnsi="Arial" w:cs="Arial"/>
          <w:sz w:val="24"/>
          <w:szCs w:val="24"/>
        </w:rPr>
        <w:t>Nro. 196 Marzo 04 Tomo XVI páginas. 342/3/4</w:t>
      </w:r>
    </w:p>
    <w:p w:rsidR="00DD2ECF" w:rsidRPr="0093414E" w:rsidRDefault="00DD2ECF" w:rsidP="00E945A7">
      <w:pPr>
        <w:pStyle w:val="Textoindependiente"/>
        <w:spacing w:line="360" w:lineRule="auto"/>
        <w:rPr>
          <w:rFonts w:ascii="Arial" w:hAnsi="Arial" w:cs="Arial"/>
          <w:sz w:val="24"/>
          <w:szCs w:val="24"/>
        </w:rPr>
      </w:pPr>
      <w:r w:rsidRPr="0093414E">
        <w:rPr>
          <w:rFonts w:ascii="Arial" w:hAnsi="Arial" w:cs="Arial"/>
          <w:sz w:val="24"/>
          <w:szCs w:val="24"/>
        </w:rPr>
        <w:t>92.-Concurso preventivo. Pago de tasa de justicia. Vigencia de la tasa reducida por la emergencia.</w:t>
      </w:r>
    </w:p>
    <w:p w:rsidR="00DD2ECF" w:rsidRPr="0093414E" w:rsidRDefault="00DD2ECF" w:rsidP="00E945A7">
      <w:pPr>
        <w:pStyle w:val="Textoindependiente"/>
        <w:spacing w:line="360" w:lineRule="auto"/>
        <w:rPr>
          <w:rFonts w:ascii="Arial" w:hAnsi="Arial" w:cs="Arial"/>
          <w:sz w:val="24"/>
          <w:szCs w:val="24"/>
        </w:rPr>
      </w:pPr>
      <w:r w:rsidRPr="0093414E">
        <w:rPr>
          <w:rFonts w:ascii="Arial" w:hAnsi="Arial" w:cs="Arial"/>
          <w:sz w:val="24"/>
          <w:szCs w:val="24"/>
        </w:rPr>
        <w:t>93.-Prescripción del crédito laboral en el concurso en caso de continuación del juicio en el fuero de origen luego de la presentación. Criterios.</w:t>
      </w:r>
    </w:p>
    <w:p w:rsidR="00DD2ECF" w:rsidRPr="0093414E" w:rsidRDefault="00DD2ECF" w:rsidP="00E945A7">
      <w:pPr>
        <w:pStyle w:val="Textoindependiente"/>
        <w:spacing w:line="360" w:lineRule="auto"/>
        <w:rPr>
          <w:rFonts w:ascii="Arial" w:hAnsi="Arial" w:cs="Arial"/>
          <w:sz w:val="24"/>
          <w:szCs w:val="24"/>
        </w:rPr>
      </w:pPr>
      <w:r w:rsidRPr="0093414E">
        <w:rPr>
          <w:rFonts w:ascii="Arial" w:hAnsi="Arial" w:cs="Arial"/>
          <w:sz w:val="24"/>
          <w:szCs w:val="24"/>
        </w:rPr>
        <w:t>94.-Regulación de honorarios en el pronto pago. Procedencia y base.</w:t>
      </w:r>
    </w:p>
    <w:p w:rsidR="00DD2ECF" w:rsidRPr="0093414E" w:rsidRDefault="00DD2ECF" w:rsidP="00E945A7">
      <w:pPr>
        <w:pStyle w:val="Textoindependiente"/>
        <w:spacing w:line="360" w:lineRule="auto"/>
        <w:rPr>
          <w:rFonts w:ascii="Arial" w:hAnsi="Arial" w:cs="Arial"/>
          <w:sz w:val="24"/>
          <w:szCs w:val="24"/>
        </w:rPr>
      </w:pPr>
    </w:p>
    <w:p w:rsidR="00DD2ECF" w:rsidRPr="0093414E" w:rsidRDefault="00DD2ECF" w:rsidP="00E945A7">
      <w:pPr>
        <w:pStyle w:val="Textoindependiente"/>
        <w:spacing w:line="360" w:lineRule="auto"/>
        <w:rPr>
          <w:rFonts w:ascii="Arial" w:hAnsi="Arial" w:cs="Arial"/>
          <w:sz w:val="24"/>
          <w:szCs w:val="24"/>
        </w:rPr>
      </w:pPr>
      <w:r w:rsidRPr="009710ED">
        <w:rPr>
          <w:rFonts w:ascii="Arial" w:hAnsi="Arial" w:cs="Arial"/>
          <w:sz w:val="24"/>
          <w:szCs w:val="24"/>
          <w:lang w:val="pt-BR"/>
        </w:rPr>
        <w:t xml:space="preserve">Nro. 197 Abril 04 Tomo XVI páginas. </w:t>
      </w:r>
      <w:r w:rsidRPr="0093414E">
        <w:rPr>
          <w:rFonts w:ascii="Arial" w:hAnsi="Arial" w:cs="Arial"/>
          <w:sz w:val="24"/>
          <w:szCs w:val="24"/>
        </w:rPr>
        <w:t>464/5/6</w:t>
      </w:r>
    </w:p>
    <w:p w:rsidR="00DD2ECF" w:rsidRPr="0093414E" w:rsidRDefault="00DD2ECF" w:rsidP="00E945A7">
      <w:pPr>
        <w:pStyle w:val="Textoindependiente"/>
        <w:spacing w:line="360" w:lineRule="auto"/>
        <w:rPr>
          <w:rFonts w:ascii="Arial" w:hAnsi="Arial" w:cs="Arial"/>
          <w:sz w:val="24"/>
          <w:szCs w:val="24"/>
        </w:rPr>
      </w:pPr>
      <w:r w:rsidRPr="0093414E">
        <w:rPr>
          <w:rFonts w:ascii="Arial" w:hAnsi="Arial" w:cs="Arial"/>
          <w:sz w:val="24"/>
          <w:szCs w:val="24"/>
        </w:rPr>
        <w:t>95.-Sentencia de apertura del concurso preventivo. Comprobación posterior del ocultamiento de libros. Revocabilidad.</w:t>
      </w:r>
    </w:p>
    <w:p w:rsidR="00DD2ECF" w:rsidRPr="0093414E" w:rsidRDefault="00DD2ECF" w:rsidP="00E945A7">
      <w:pPr>
        <w:pStyle w:val="Textoindependiente"/>
        <w:spacing w:line="360" w:lineRule="auto"/>
        <w:rPr>
          <w:rFonts w:ascii="Arial" w:hAnsi="Arial" w:cs="Arial"/>
          <w:sz w:val="24"/>
          <w:szCs w:val="24"/>
        </w:rPr>
      </w:pPr>
      <w:r w:rsidRPr="0093414E">
        <w:rPr>
          <w:rFonts w:ascii="Arial" w:hAnsi="Arial" w:cs="Arial"/>
          <w:sz w:val="24"/>
          <w:szCs w:val="24"/>
        </w:rPr>
        <w:t>96.-Incidente de verificación de créditos ya reclamados anteriormente en otro incidente. Consecuencias.</w:t>
      </w:r>
    </w:p>
    <w:p w:rsidR="00DD2ECF" w:rsidRPr="0093414E" w:rsidRDefault="00DD2ECF" w:rsidP="00E945A7">
      <w:pPr>
        <w:pStyle w:val="Textoindependiente"/>
        <w:spacing w:line="360" w:lineRule="auto"/>
        <w:rPr>
          <w:rFonts w:ascii="Arial" w:hAnsi="Arial" w:cs="Arial"/>
          <w:sz w:val="24"/>
          <w:szCs w:val="24"/>
        </w:rPr>
      </w:pPr>
    </w:p>
    <w:p w:rsidR="00DD2ECF" w:rsidRPr="0093414E" w:rsidRDefault="00DD2ECF" w:rsidP="00D613C8">
      <w:pPr>
        <w:pStyle w:val="Textoindependiente"/>
        <w:spacing w:line="360" w:lineRule="auto"/>
        <w:rPr>
          <w:rFonts w:ascii="Arial" w:hAnsi="Arial" w:cs="Arial"/>
          <w:sz w:val="24"/>
          <w:szCs w:val="24"/>
        </w:rPr>
      </w:pPr>
      <w:r w:rsidRPr="0093414E">
        <w:rPr>
          <w:rFonts w:ascii="Arial" w:hAnsi="Arial" w:cs="Arial"/>
          <w:sz w:val="24"/>
          <w:szCs w:val="24"/>
        </w:rPr>
        <w:t>Nro. 198 Mayo 04 Tomo XVI páginas. 575/6</w:t>
      </w:r>
    </w:p>
    <w:p w:rsidR="00DD2ECF" w:rsidRPr="0093414E" w:rsidRDefault="00DD2ECF" w:rsidP="00D613C8">
      <w:pPr>
        <w:pStyle w:val="Textoindependiente"/>
        <w:spacing w:line="360" w:lineRule="auto"/>
        <w:rPr>
          <w:rFonts w:ascii="Arial" w:hAnsi="Arial" w:cs="Arial"/>
          <w:sz w:val="24"/>
          <w:szCs w:val="24"/>
        </w:rPr>
      </w:pPr>
      <w:r w:rsidRPr="0093414E">
        <w:rPr>
          <w:rFonts w:ascii="Arial" w:hAnsi="Arial" w:cs="Arial"/>
          <w:sz w:val="24"/>
          <w:szCs w:val="24"/>
        </w:rPr>
        <w:t>97.-Concursos. Acción de ineficacia concursal iniciada por el síndico. Posibilidad de transacción.</w:t>
      </w:r>
    </w:p>
    <w:p w:rsidR="00DD2ECF" w:rsidRPr="0093414E" w:rsidRDefault="00DD2ECF" w:rsidP="00D613C8">
      <w:pPr>
        <w:pStyle w:val="Textoindependiente"/>
        <w:spacing w:line="360" w:lineRule="auto"/>
        <w:rPr>
          <w:rFonts w:ascii="Arial" w:hAnsi="Arial" w:cs="Arial"/>
          <w:sz w:val="24"/>
          <w:szCs w:val="24"/>
        </w:rPr>
      </w:pPr>
      <w:r w:rsidRPr="0093414E">
        <w:rPr>
          <w:rFonts w:ascii="Arial" w:hAnsi="Arial" w:cs="Arial"/>
          <w:sz w:val="24"/>
          <w:szCs w:val="24"/>
        </w:rPr>
        <w:t>98.-Concursos. Remate de un bien. Oferta de compra directa por un tercero. Llamado a mejora de oferta.</w:t>
      </w:r>
    </w:p>
    <w:p w:rsidR="00DD2ECF" w:rsidRPr="0093414E" w:rsidRDefault="00DD2ECF" w:rsidP="00D613C8">
      <w:pPr>
        <w:pStyle w:val="Textoindependiente"/>
        <w:spacing w:line="360" w:lineRule="auto"/>
        <w:rPr>
          <w:rFonts w:ascii="Arial" w:hAnsi="Arial" w:cs="Arial"/>
          <w:sz w:val="24"/>
          <w:szCs w:val="24"/>
        </w:rPr>
      </w:pPr>
      <w:r w:rsidRPr="0093414E">
        <w:rPr>
          <w:rFonts w:ascii="Arial" w:hAnsi="Arial" w:cs="Arial"/>
          <w:sz w:val="24"/>
          <w:szCs w:val="24"/>
        </w:rPr>
        <w:lastRenderedPageBreak/>
        <w:t>99.-Honorarios del letrado del síndico en juicio contra un tercero. No soportación por el síndico.</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Nro. 199 Junio 04 Tomo XVI páginas. 728/9/30</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100.-Concurso preventivo. Pedido genérico de levantamiento de embargos anteriores. Improcedencia.</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101.-Concurso especial. Prioridad de los servicios anteriores a la hipoteca</w:t>
      </w:r>
    </w:p>
    <w:p w:rsidR="00DD2ECF" w:rsidRPr="0093414E" w:rsidRDefault="00DD2ECF" w:rsidP="00291590">
      <w:pPr>
        <w:pStyle w:val="Textoindependiente"/>
        <w:spacing w:line="360" w:lineRule="auto"/>
        <w:rPr>
          <w:rFonts w:ascii="Arial" w:hAnsi="Arial" w:cs="Arial"/>
          <w:sz w:val="24"/>
          <w:szCs w:val="24"/>
        </w:rPr>
      </w:pPr>
      <w:r w:rsidRPr="0093414E">
        <w:rPr>
          <w:rFonts w:ascii="Arial" w:hAnsi="Arial" w:cs="Arial"/>
          <w:sz w:val="24"/>
          <w:szCs w:val="24"/>
        </w:rPr>
        <w:t>102.-Regulación de honorarios de la sindicatura por el concurso preventivo en caso de quiebra indirecta.</w:t>
      </w:r>
    </w:p>
    <w:p w:rsidR="00DD2ECF" w:rsidRPr="0093414E" w:rsidRDefault="00DD2ECF" w:rsidP="00291590">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200 Julio 04 Tomo XVI páginas. 854/5/6</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103.-Síndico. Absolución de posiciones en una acción de ineficacia promovida por sindicatura. Improcedencia.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104-Quiebra. Regulación de honorarios luego de proyectos de distribución complementarios. Procedencia.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105.-Quiebras. Subasta de inmueble ocupado por el fallido. Oportunidad de desalojo.</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710ED">
        <w:rPr>
          <w:rFonts w:ascii="Arial" w:hAnsi="Arial" w:cs="Arial"/>
          <w:sz w:val="24"/>
          <w:szCs w:val="24"/>
          <w:lang w:val="pt-BR"/>
        </w:rPr>
        <w:t xml:space="preserve">Nro. 201  Agosto 04 Tomo XVI páginas. </w:t>
      </w:r>
      <w:r w:rsidRPr="0093414E">
        <w:rPr>
          <w:rFonts w:ascii="Arial" w:hAnsi="Arial" w:cs="Arial"/>
          <w:sz w:val="24"/>
          <w:szCs w:val="24"/>
        </w:rPr>
        <w:t>1007/8/9</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106.-Acuerdo preventivo extrajudicial. Tasa de Justicia. Alícuota y forma de pago.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107.-Verificación de créditos. Jugador profesional y jugador amateur. Relación de dependencia.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108.-Honorarios del letrado del fallido que pidió su propia quiebra en el concurso por conversión. Procedencia. 109.-Inclusión como gasto contra la masa.</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202  setiembre 04 Tomo XVI páginas. 1142/3</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110.-Conclusión de la quiebra por pago total ofreciendo fianza por los horarios. Procedencia.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111.-Quiebra de un empleado. Duración del embargo sobre sus sueldos.</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112.-Remisión de fondos embargados en otros expedientes al Juzgado de la quiebra. Plazo para contestar la vista.</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203  octubre 04 Tomo XVI páginas. 1276/7</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113.-Concursos. Constitución de gravamen hipotecario entre la presentación concursal y la apertura. Efectos frente a la quiebra posterior.</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114.-Quiebras. Plazo para iniciar la extensión de quiebra. Posibilidad de ampliación.</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204  04 Tomo XVI páginas. 1404/5</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115.-Concurso del garante. Propuestas. Pago de intereses por mora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116.-Concurso en caso de agrupamiento. Presentación del estado consolidado de activo y pasivo.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117.-Subasta de rodados con privilegio denunciado. Medida de no innovar.</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205  Diciembre 04 Tomo XVI páginas. 1535/6</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118.-Sujeto concursable. Persona fallecida. Improcedencia.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119.-Pedido de quiebra con cheque prescripto y mutuo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120.-Bien de familia. Venta de inmueble después de la quiebra. Sustitución. Conclusión de la quiebra.</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206  Enero 05 Tomo XVI páginas. 99</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121.-Votación de los créditos condicionales. Improcedencia.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122.-Pronto pago en quiebra con sentencia laboral. Procedencia.</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123.-Embargo de sueldos del fallido. Límite temporal y distribución.</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207  Febrero 05 Tomo XVI páginas.219/20</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124.-Efectos de la presentación en concurso preventivo. 125.-Inscripción en una ART que exige pagos anteriores.</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126.-Concurso del garante. Modo de consolidación del pasivo.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127.-Quiebra con pago total y pago de intereses. Transferencia de los inmuebles no enajenados a los socios de la fallida. Formalidades.</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lastRenderedPageBreak/>
        <w:t>Nro. 208  Marzo 05 Tomo XVI páginas. 344/5</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128.-Pago de cuotas hipotecarias luego de la apertura del concurso preventivo.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129.-Venta por el concursado de un inmueble sin autorización judicial en la etapa de cumplimiento.Situación en caso de quiebra posterior</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130.-Fideicomiso de garantía sobre acciones y concurso preventivo. Situación del acreedor que verificó y cobró la cuota concordataria frente a la venta de las acciones.</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710ED">
        <w:rPr>
          <w:rFonts w:ascii="Arial" w:hAnsi="Arial" w:cs="Arial"/>
          <w:sz w:val="24"/>
          <w:szCs w:val="24"/>
          <w:lang w:val="pt-BR"/>
        </w:rPr>
        <w:t xml:space="preserve">Nro. 209  Abril 05 Tomo XVI páginas. </w:t>
      </w:r>
      <w:r w:rsidRPr="0093414E">
        <w:rPr>
          <w:rFonts w:ascii="Arial" w:hAnsi="Arial" w:cs="Arial"/>
          <w:sz w:val="24"/>
          <w:szCs w:val="24"/>
        </w:rPr>
        <w:t>467/8</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131.-Desistimiento del concurso. Actitud del síndico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132.-Juicio reconcursal en Cámara. Participación del síndico.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133.-Remate de inmueble 50% del fallido en otro Juzgado. Conducta del síndico.</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210  Mayo  05 Tomo XVI páginas. 628/9</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134.-Concursos. Efectos de la homologación del acuerdo sobre la hipoteca dada por tercero en garantía del concursado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135.-Concursos. Cómputo de la prescripción en concurso abierto casi un año después de la presentación.</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136.-Concursos. Arancel aplicable cuando se solicita verificar muchos créditos de un solo acreedor.-</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Nro. 211 Junio 05 Tomo XVI páginas.756/7</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137.-Bien hipotecado encontrado en el patrimonio del fallido. Proceder del síndico.</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138.-Embargo de mercaderías vendidas y concurso posterior del vendedor. Efectos.</w:t>
      </w:r>
    </w:p>
    <w:p w:rsidR="00DD2ECF" w:rsidRPr="0093414E" w:rsidRDefault="00DD2ECF" w:rsidP="009B3ABE">
      <w:pPr>
        <w:pStyle w:val="Textoindependiente"/>
        <w:spacing w:line="360" w:lineRule="auto"/>
        <w:rPr>
          <w:rFonts w:ascii="Arial" w:hAnsi="Arial" w:cs="Arial"/>
          <w:sz w:val="24"/>
          <w:szCs w:val="24"/>
        </w:rPr>
      </w:pPr>
      <w:r w:rsidRPr="0093414E">
        <w:rPr>
          <w:rFonts w:ascii="Arial" w:hAnsi="Arial" w:cs="Arial"/>
          <w:sz w:val="24"/>
          <w:szCs w:val="24"/>
        </w:rPr>
        <w:t>139.-Sociedad en concurso. Posibilidad de una cooperativa de trabajadores para cramdownear y/o celebrar contratos en la eventual quiebra.-</w:t>
      </w:r>
    </w:p>
    <w:p w:rsidR="00DD2ECF" w:rsidRPr="0093414E" w:rsidRDefault="00DD2ECF" w:rsidP="009B3ABE">
      <w:pPr>
        <w:pStyle w:val="Textoindependiente"/>
        <w:spacing w:line="360" w:lineRule="auto"/>
        <w:rPr>
          <w:rFonts w:ascii="Arial" w:hAnsi="Arial" w:cs="Arial"/>
          <w:sz w:val="24"/>
          <w:szCs w:val="24"/>
        </w:rPr>
      </w:pP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b/>
          <w:sz w:val="24"/>
          <w:szCs w:val="24"/>
        </w:rPr>
        <w:t>1</w:t>
      </w:r>
      <w:r w:rsidR="008175B3">
        <w:rPr>
          <w:rFonts w:ascii="Arial" w:hAnsi="Arial" w:cs="Arial"/>
          <w:b/>
          <w:sz w:val="24"/>
          <w:szCs w:val="24"/>
        </w:rPr>
        <w:t>2</w:t>
      </w:r>
      <w:r w:rsidRPr="0093414E">
        <w:rPr>
          <w:rFonts w:ascii="Arial" w:hAnsi="Arial" w:cs="Arial"/>
          <w:b/>
          <w:sz w:val="24"/>
          <w:szCs w:val="24"/>
        </w:rPr>
        <w:t>.-PUBLICACION DE PRÁCTICAS Y MODELOS PROFESIONALES</w:t>
      </w:r>
      <w:r w:rsidRPr="0093414E">
        <w:rPr>
          <w:rFonts w:ascii="Arial" w:hAnsi="Arial" w:cs="Arial"/>
          <w:sz w:val="24"/>
          <w:szCs w:val="24"/>
        </w:rPr>
        <w:t>.</w:t>
      </w:r>
    </w:p>
    <w:p w:rsidR="00DD2ECF" w:rsidRDefault="00DD2ECF" w:rsidP="00214216">
      <w:pPr>
        <w:pStyle w:val="Textoindependiente"/>
        <w:spacing w:line="360" w:lineRule="auto"/>
        <w:rPr>
          <w:rFonts w:ascii="Arial" w:hAnsi="Arial" w:cs="Arial"/>
          <w:sz w:val="24"/>
          <w:szCs w:val="24"/>
        </w:rPr>
      </w:pP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lastRenderedPageBreak/>
        <w:t>Todos en la “Revista de Doctrina Societaria y Concursal” de Editorial Errepar, Buenos Aires, según el siguiente detalle:</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 xml:space="preserve"> </w:t>
      </w:r>
    </w:p>
    <w:p w:rsidR="00DD2ECF" w:rsidRPr="0093414E" w:rsidRDefault="00DD2ECF" w:rsidP="00214216">
      <w:pPr>
        <w:pStyle w:val="Textoindependiente"/>
        <w:spacing w:line="360" w:lineRule="auto"/>
        <w:rPr>
          <w:rFonts w:ascii="Arial" w:hAnsi="Arial" w:cs="Arial"/>
          <w:sz w:val="24"/>
          <w:szCs w:val="24"/>
          <w:u w:val="single"/>
        </w:rPr>
      </w:pPr>
      <w:r w:rsidRPr="0093414E">
        <w:rPr>
          <w:rFonts w:ascii="Arial" w:hAnsi="Arial" w:cs="Arial"/>
          <w:sz w:val="24"/>
          <w:szCs w:val="24"/>
          <w:u w:val="single"/>
        </w:rPr>
        <w:t xml:space="preserve">Tomo XIV  </w:t>
      </w:r>
    </w:p>
    <w:p w:rsidR="00DD2ECF" w:rsidRPr="0093414E" w:rsidRDefault="00DD2ECF" w:rsidP="00190CDC">
      <w:pPr>
        <w:pStyle w:val="Textoindependiente"/>
        <w:spacing w:line="360" w:lineRule="auto"/>
        <w:rPr>
          <w:rFonts w:ascii="Arial" w:hAnsi="Arial" w:cs="Arial"/>
          <w:sz w:val="24"/>
          <w:szCs w:val="24"/>
        </w:rPr>
      </w:pPr>
      <w:r w:rsidRPr="0093414E">
        <w:rPr>
          <w:rFonts w:ascii="Arial" w:hAnsi="Arial" w:cs="Arial"/>
          <w:sz w:val="24"/>
          <w:szCs w:val="24"/>
        </w:rPr>
        <w:t xml:space="preserve">Modelo de contrato de licencia de marca. Pág. 704 </w:t>
      </w:r>
    </w:p>
    <w:p w:rsidR="00DD2ECF" w:rsidRPr="0093414E" w:rsidRDefault="00DD2ECF" w:rsidP="00214216">
      <w:pPr>
        <w:pStyle w:val="Textoindependiente"/>
        <w:spacing w:line="360" w:lineRule="auto"/>
        <w:rPr>
          <w:rFonts w:ascii="Arial" w:hAnsi="Arial" w:cs="Arial"/>
          <w:sz w:val="24"/>
          <w:szCs w:val="24"/>
        </w:rPr>
      </w:pPr>
    </w:p>
    <w:p w:rsidR="00DD2ECF" w:rsidRPr="0093414E" w:rsidRDefault="00DD2ECF" w:rsidP="00214216">
      <w:pPr>
        <w:pStyle w:val="Textoindependiente"/>
        <w:spacing w:line="360" w:lineRule="auto"/>
        <w:rPr>
          <w:rFonts w:ascii="Arial" w:hAnsi="Arial" w:cs="Arial"/>
          <w:sz w:val="24"/>
          <w:szCs w:val="24"/>
          <w:u w:val="single"/>
        </w:rPr>
      </w:pPr>
      <w:r w:rsidRPr="0093414E">
        <w:rPr>
          <w:rFonts w:ascii="Arial" w:hAnsi="Arial" w:cs="Arial"/>
          <w:sz w:val="24"/>
          <w:szCs w:val="24"/>
          <w:u w:val="single"/>
        </w:rPr>
        <w:t>Tomo XV</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Agrupación de colaboración empresaria de transportista: Tomo XV. Pág. 486</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de agencia, Pág. 717</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de ocupación transitoria y parcial de inmueble de la fallida. Pág. 786</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de financiación de exportación por el régimen de Com. A 1869 del BCRA. Cobranzas Crédito documentario, Pág. 289</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de leasing financiero inmobiliario. Pág. 909</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de marketing farmacéutico Pág. 1182</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Incidente e reposición de auto de quiebra. Modelo. Pág.- 1086</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Informe final del síndico en la quiebra. Pág. 68</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Modelo de contrato de autorización de uso espacio para stand Pág. 949</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Modelo de escrito del síndico pronunciándose sobre si la propuesta es o no abusiva (art. 52, inc. 4): Tomo XV 1333</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Modelo de reglamento general de exposición. 951</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Proyecto de distribución final en quiebra Pág. 171</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Propuesta de acuerdo preventivo con capitalización de créditos quirografarios Pág. 577</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Propuesta de autorización de apoderado del síndico para actuar en extraña jurisdicción. Pág. 839.</w:t>
      </w:r>
    </w:p>
    <w:p w:rsidR="00DD2ECF" w:rsidRPr="0093414E" w:rsidRDefault="00DD2ECF" w:rsidP="00214216">
      <w:pPr>
        <w:pStyle w:val="Textoindependiente"/>
        <w:spacing w:line="360" w:lineRule="auto"/>
        <w:rPr>
          <w:rFonts w:ascii="Arial" w:hAnsi="Arial" w:cs="Arial"/>
          <w:sz w:val="24"/>
          <w:szCs w:val="24"/>
          <w:u w:val="single"/>
        </w:rPr>
      </w:pPr>
    </w:p>
    <w:p w:rsidR="00DD2ECF" w:rsidRPr="0093414E" w:rsidRDefault="00DD2ECF" w:rsidP="00214216">
      <w:pPr>
        <w:pStyle w:val="Textoindependiente"/>
        <w:spacing w:line="360" w:lineRule="auto"/>
        <w:rPr>
          <w:rFonts w:ascii="Arial" w:hAnsi="Arial" w:cs="Arial"/>
          <w:sz w:val="24"/>
          <w:szCs w:val="24"/>
          <w:u w:val="single"/>
        </w:rPr>
      </w:pPr>
      <w:r w:rsidRPr="0093414E">
        <w:rPr>
          <w:rFonts w:ascii="Arial" w:hAnsi="Arial" w:cs="Arial"/>
          <w:sz w:val="24"/>
          <w:szCs w:val="24"/>
          <w:u w:val="single"/>
        </w:rPr>
        <w:t>Tomo XVI</w:t>
      </w:r>
    </w:p>
    <w:p w:rsidR="00DD2ECF" w:rsidRPr="0093414E" w:rsidRDefault="00DD2ECF" w:rsidP="00190CDC">
      <w:pPr>
        <w:pStyle w:val="Textoindependiente"/>
        <w:spacing w:line="360" w:lineRule="auto"/>
        <w:rPr>
          <w:rFonts w:ascii="Arial" w:hAnsi="Arial" w:cs="Arial"/>
          <w:sz w:val="24"/>
          <w:szCs w:val="24"/>
        </w:rPr>
      </w:pPr>
      <w:r w:rsidRPr="0093414E">
        <w:rPr>
          <w:rFonts w:ascii="Arial" w:hAnsi="Arial" w:cs="Arial"/>
          <w:sz w:val="24"/>
          <w:szCs w:val="24"/>
        </w:rPr>
        <w:t>Contrato de ocupación transitoria y parcial de inmueble de la fallida: Pág.786</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Acción de responsabilidad societaria y concursal por el síndico. Pág. 1280</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de concesión de cafetería en centro comercial. 1539</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integral de prestaciones médicas, Pág. 347</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lastRenderedPageBreak/>
        <w:t>Contrato de fideicomiso de paquete accionario, Pág. 859</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Contrato de inversión de capital de producción, Pág. 1408</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Donación de bienes invendibles, Pág.1012</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Modelo: Sindicatura contesta verificación tardía y pronto pago. Pág. 733</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Opinión del síndico sobre categorización y exlusión de acreedores. Modelo Pág.212</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Síndico promueve acción de ineficacia y revocatoria concursal. Previamente se ordene cumplimiento de recaudos. Pág. 471</w:t>
      </w:r>
    </w:p>
    <w:p w:rsidR="00DD2ECF" w:rsidRPr="0093414E" w:rsidRDefault="00DD2ECF" w:rsidP="00214216">
      <w:pPr>
        <w:pStyle w:val="Textoindependiente"/>
        <w:spacing w:line="360" w:lineRule="auto"/>
        <w:rPr>
          <w:rFonts w:ascii="Arial" w:hAnsi="Arial" w:cs="Arial"/>
          <w:sz w:val="24"/>
          <w:szCs w:val="24"/>
          <w:u w:val="single"/>
        </w:rPr>
      </w:pPr>
    </w:p>
    <w:p w:rsidR="00DD2ECF" w:rsidRPr="0093414E" w:rsidRDefault="00DD2ECF" w:rsidP="00214216">
      <w:pPr>
        <w:pStyle w:val="Textoindependiente"/>
        <w:spacing w:line="360" w:lineRule="auto"/>
        <w:rPr>
          <w:rFonts w:ascii="Arial" w:hAnsi="Arial" w:cs="Arial"/>
          <w:sz w:val="24"/>
          <w:szCs w:val="24"/>
          <w:u w:val="single"/>
        </w:rPr>
      </w:pPr>
      <w:r w:rsidRPr="0093414E">
        <w:rPr>
          <w:rFonts w:ascii="Arial" w:hAnsi="Arial" w:cs="Arial"/>
          <w:sz w:val="24"/>
          <w:szCs w:val="24"/>
          <w:u w:val="single"/>
        </w:rPr>
        <w:t>Tomo XVII</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Ampliación de medida cautelar. Levantamiento de embargo, solicitando urgente intervención de la sindicatura. E notifique con habilitación de días y horas inhábiles y en el día., 471</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 xml:space="preserve">Contrato de cesión de facturación futura: </w:t>
      </w:r>
      <w:r>
        <w:rPr>
          <w:rFonts w:ascii="Arial" w:hAnsi="Arial" w:cs="Arial"/>
          <w:sz w:val="24"/>
          <w:szCs w:val="24"/>
        </w:rPr>
        <w:t>Pág.</w:t>
      </w:r>
      <w:r w:rsidRPr="0093414E">
        <w:rPr>
          <w:rFonts w:ascii="Arial" w:hAnsi="Arial" w:cs="Arial"/>
          <w:sz w:val="24"/>
          <w:szCs w:val="24"/>
        </w:rPr>
        <w:t xml:space="preserve"> 106</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 xml:space="preserve">Contrato de prenda y depósito de acciones: </w:t>
      </w:r>
      <w:r>
        <w:rPr>
          <w:rFonts w:ascii="Arial" w:hAnsi="Arial" w:cs="Arial"/>
          <w:sz w:val="24"/>
          <w:szCs w:val="24"/>
        </w:rPr>
        <w:t>Pág.</w:t>
      </w:r>
      <w:r w:rsidRPr="0093414E">
        <w:rPr>
          <w:rFonts w:ascii="Arial" w:hAnsi="Arial" w:cs="Arial"/>
          <w:sz w:val="24"/>
          <w:szCs w:val="24"/>
        </w:rPr>
        <w:t xml:space="preserve"> 222</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El contrato de locación frente al concurso preventivo Pág.</w:t>
      </w:r>
      <w:r>
        <w:rPr>
          <w:rFonts w:ascii="Arial" w:hAnsi="Arial" w:cs="Arial"/>
          <w:sz w:val="24"/>
          <w:szCs w:val="24"/>
        </w:rPr>
        <w:t xml:space="preserve"> </w:t>
      </w:r>
      <w:r w:rsidRPr="0093414E">
        <w:rPr>
          <w:rFonts w:ascii="Arial" w:hAnsi="Arial" w:cs="Arial"/>
          <w:sz w:val="24"/>
          <w:szCs w:val="24"/>
        </w:rPr>
        <w:t>347</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Incidente de oponibilidad de boleto y escrituración de parte indivisa en quiebra, Pág.760</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Modelo de cláusulas de garantías de contrato de compraventa de paquete accionario, Pág.631</w:t>
      </w:r>
    </w:p>
    <w:p w:rsidR="00DD2ECF" w:rsidRPr="0093414E" w:rsidRDefault="00DD2ECF" w:rsidP="00214216">
      <w:pPr>
        <w:pStyle w:val="Textoindependiente"/>
        <w:spacing w:line="360" w:lineRule="auto"/>
        <w:rPr>
          <w:rFonts w:ascii="Arial" w:hAnsi="Arial" w:cs="Arial"/>
          <w:sz w:val="24"/>
          <w:szCs w:val="24"/>
        </w:rPr>
      </w:pPr>
      <w:r w:rsidRPr="0093414E">
        <w:rPr>
          <w:rFonts w:ascii="Arial" w:hAnsi="Arial" w:cs="Arial"/>
          <w:sz w:val="24"/>
          <w:szCs w:val="24"/>
        </w:rPr>
        <w:t>Procedimiento para el cobro de honorarios del síndico ante la AFIP. Pág. 911.</w:t>
      </w:r>
    </w:p>
    <w:p w:rsidR="00DD2ECF" w:rsidRPr="0093414E" w:rsidRDefault="00DD2ECF" w:rsidP="00214216">
      <w:pPr>
        <w:pStyle w:val="Textoindependiente"/>
        <w:spacing w:line="360" w:lineRule="auto"/>
        <w:rPr>
          <w:rFonts w:ascii="Arial" w:hAnsi="Arial" w:cs="Arial"/>
          <w:sz w:val="24"/>
          <w:szCs w:val="24"/>
        </w:rPr>
      </w:pPr>
    </w:p>
    <w:p w:rsidR="00DD2ECF" w:rsidRPr="0093414E" w:rsidRDefault="00DD2ECF" w:rsidP="00214216">
      <w:pPr>
        <w:pStyle w:val="Textoindependiente"/>
        <w:spacing w:line="360" w:lineRule="auto"/>
        <w:rPr>
          <w:rFonts w:ascii="Arial" w:hAnsi="Arial" w:cs="Arial"/>
          <w:b/>
          <w:sz w:val="24"/>
          <w:szCs w:val="24"/>
        </w:rPr>
      </w:pPr>
      <w:r w:rsidRPr="0093414E">
        <w:rPr>
          <w:rFonts w:ascii="Arial" w:hAnsi="Arial" w:cs="Arial"/>
          <w:b/>
          <w:sz w:val="24"/>
          <w:szCs w:val="24"/>
          <w:u w:val="single"/>
        </w:rPr>
        <w:t>1</w:t>
      </w:r>
      <w:r w:rsidR="008175B3">
        <w:rPr>
          <w:rFonts w:ascii="Arial" w:hAnsi="Arial" w:cs="Arial"/>
          <w:b/>
          <w:sz w:val="24"/>
          <w:szCs w:val="24"/>
          <w:u w:val="single"/>
        </w:rPr>
        <w:t>3</w:t>
      </w:r>
      <w:r w:rsidRPr="0093414E">
        <w:rPr>
          <w:rFonts w:ascii="Arial" w:hAnsi="Arial" w:cs="Arial"/>
          <w:b/>
          <w:sz w:val="24"/>
          <w:szCs w:val="24"/>
          <w:u w:val="single"/>
        </w:rPr>
        <w:t>. DOCENCIA UNIVERSITARIA</w:t>
      </w:r>
    </w:p>
    <w:p w:rsidR="00DD2ECF" w:rsidRPr="0093414E" w:rsidRDefault="00DD2ECF" w:rsidP="0011302A">
      <w:pPr>
        <w:pStyle w:val="Textoindependiente"/>
        <w:spacing w:line="360" w:lineRule="auto"/>
        <w:rPr>
          <w:rFonts w:ascii="Arial" w:hAnsi="Arial" w:cs="Arial"/>
          <w:sz w:val="24"/>
          <w:szCs w:val="24"/>
        </w:rPr>
      </w:pPr>
    </w:p>
    <w:p w:rsidR="00DD2ECF" w:rsidRPr="0093414E" w:rsidRDefault="00DD2ECF" w:rsidP="0011302A">
      <w:pPr>
        <w:pStyle w:val="Textoindependiente"/>
        <w:spacing w:line="360" w:lineRule="auto"/>
        <w:rPr>
          <w:rFonts w:ascii="Arial" w:hAnsi="Arial" w:cs="Arial"/>
          <w:sz w:val="24"/>
          <w:szCs w:val="24"/>
        </w:rPr>
      </w:pPr>
      <w:r w:rsidRPr="0093414E">
        <w:rPr>
          <w:rFonts w:ascii="Arial" w:hAnsi="Arial" w:cs="Arial"/>
          <w:sz w:val="24"/>
          <w:szCs w:val="24"/>
        </w:rPr>
        <w:t>UNIVERSIDAD DE BUENOS AIRES, FACULTAD DE DERECHOS Y CIENCIAS SOCIALES. Materia Sociedades Civiles y Comerciales. Jefa de Trabajos Prácticos (años 1996-1998). Profesora Ayudante (años 1999 al 2001).</w:t>
      </w:r>
    </w:p>
    <w:p w:rsidR="00DD2ECF" w:rsidRPr="0093414E" w:rsidRDefault="00DD2ECF" w:rsidP="00214216">
      <w:pPr>
        <w:pStyle w:val="Textoindependiente"/>
        <w:spacing w:line="360" w:lineRule="auto"/>
        <w:rPr>
          <w:rFonts w:ascii="Arial" w:hAnsi="Arial" w:cs="Arial"/>
          <w:sz w:val="24"/>
          <w:szCs w:val="24"/>
        </w:rPr>
      </w:pPr>
    </w:p>
    <w:p w:rsidR="00DD2ECF" w:rsidRDefault="00DD2ECF" w:rsidP="00214216">
      <w:pPr>
        <w:spacing w:line="360" w:lineRule="auto"/>
        <w:jc w:val="both"/>
        <w:rPr>
          <w:rFonts w:ascii="Arial" w:hAnsi="Arial" w:cs="Arial"/>
          <w:b/>
          <w:u w:val="single"/>
        </w:rPr>
      </w:pPr>
      <w:r w:rsidRPr="0093414E">
        <w:rPr>
          <w:rFonts w:ascii="Arial" w:hAnsi="Arial" w:cs="Arial"/>
          <w:b/>
          <w:u w:val="single"/>
        </w:rPr>
        <w:t>1</w:t>
      </w:r>
      <w:r w:rsidR="008175B3">
        <w:rPr>
          <w:rFonts w:ascii="Arial" w:hAnsi="Arial" w:cs="Arial"/>
          <w:b/>
          <w:u w:val="single"/>
        </w:rPr>
        <w:t>4</w:t>
      </w:r>
      <w:r w:rsidRPr="0093414E">
        <w:rPr>
          <w:rFonts w:ascii="Arial" w:hAnsi="Arial" w:cs="Arial"/>
          <w:b/>
          <w:u w:val="single"/>
        </w:rPr>
        <w:t>.-ASISTENCIA A CURSOS DE CAPACITACIÓN Y PERFECCIONAMIENTO PROFESIONAL.</w:t>
      </w:r>
    </w:p>
    <w:p w:rsidR="00281A97" w:rsidRDefault="00281A97" w:rsidP="00214216">
      <w:pPr>
        <w:spacing w:line="360" w:lineRule="auto"/>
        <w:jc w:val="both"/>
        <w:rPr>
          <w:rFonts w:ascii="Arial" w:hAnsi="Arial" w:cs="Arial"/>
          <w:color w:val="000000"/>
        </w:rPr>
      </w:pPr>
    </w:p>
    <w:p w:rsidR="00281A97" w:rsidRDefault="00281A97" w:rsidP="00214216">
      <w:pPr>
        <w:spacing w:line="360" w:lineRule="auto"/>
        <w:jc w:val="both"/>
        <w:rPr>
          <w:rFonts w:ascii="Arial" w:hAnsi="Arial" w:cs="Arial"/>
          <w:color w:val="000000"/>
        </w:rPr>
      </w:pPr>
      <w:r>
        <w:rPr>
          <w:rFonts w:ascii="Arial" w:hAnsi="Arial" w:cs="Arial"/>
          <w:color w:val="000000"/>
        </w:rPr>
        <w:lastRenderedPageBreak/>
        <w:t>“XIV Congreso Argentino de Derecho Societario y X Congreso Iberoamericano de Derecho Societario y de la Empresa, Rosario, 4,5, y 6 de Septiembre de 2019. Vicepresidenta de Comisión. Miembro ponente”.</w:t>
      </w:r>
    </w:p>
    <w:p w:rsidR="00F72083" w:rsidRPr="00112903" w:rsidRDefault="00F72083" w:rsidP="00214216">
      <w:pPr>
        <w:spacing w:line="360" w:lineRule="auto"/>
        <w:jc w:val="both"/>
        <w:rPr>
          <w:rFonts w:ascii="Arial" w:hAnsi="Arial" w:cs="Arial"/>
          <w:color w:val="000000"/>
        </w:rPr>
      </w:pPr>
      <w:r w:rsidRPr="00112903">
        <w:rPr>
          <w:rFonts w:ascii="Arial" w:hAnsi="Arial" w:cs="Arial"/>
          <w:color w:val="000000"/>
        </w:rPr>
        <w:t>“XVI, y VI, Seminario Anual sobre actualización , análisis crítico de Jurisprudencia doctrina y estrategias Societarias, Concursales y del Consumidor. Primera Jornada sobre constitución y funcionamiento de la Sociedad por Acciones Simplificada SAS” Fundación para la Investigación y Desarrollo de las Ciencias Jurídicas. Mar del Plata, Abril de 2018. Ponente”.</w:t>
      </w:r>
    </w:p>
    <w:p w:rsidR="00F72083" w:rsidRPr="00F72083" w:rsidRDefault="00F72083" w:rsidP="00F72083">
      <w:pPr>
        <w:spacing w:line="360" w:lineRule="auto"/>
        <w:jc w:val="both"/>
        <w:rPr>
          <w:rFonts w:ascii="Arial" w:hAnsi="Arial" w:cs="Arial"/>
          <w:color w:val="000000"/>
        </w:rPr>
      </w:pPr>
      <w:r w:rsidRPr="00F72083">
        <w:rPr>
          <w:rFonts w:ascii="Arial" w:hAnsi="Arial" w:cs="Arial"/>
          <w:color w:val="000000"/>
        </w:rPr>
        <w:t xml:space="preserve">“XV, </w:t>
      </w:r>
      <w:r>
        <w:rPr>
          <w:rFonts w:ascii="Arial" w:hAnsi="Arial" w:cs="Arial"/>
          <w:color w:val="000000"/>
        </w:rPr>
        <w:t xml:space="preserve">y </w:t>
      </w:r>
      <w:r w:rsidRPr="00F72083">
        <w:rPr>
          <w:rFonts w:ascii="Arial" w:hAnsi="Arial" w:cs="Arial"/>
          <w:color w:val="000000"/>
        </w:rPr>
        <w:t>V, Seminario Anual sobre actualización , análisis crítico de Jurisprudencia doctrina y estrategias Societarias, Concursales y del Consumidor. Primera Jornada sobre constitución y funcionamiento de la Sociedad por Acciones Simplificada SAS” Fundación para la Investigación y Desarrollo de las Ciencias Jurídicas. Mar del Plata, Abril de 201</w:t>
      </w:r>
      <w:r>
        <w:rPr>
          <w:rFonts w:ascii="Arial" w:hAnsi="Arial" w:cs="Arial"/>
          <w:color w:val="000000"/>
        </w:rPr>
        <w:t>7</w:t>
      </w:r>
      <w:r w:rsidRPr="00F72083">
        <w:rPr>
          <w:rFonts w:ascii="Arial" w:hAnsi="Arial" w:cs="Arial"/>
          <w:color w:val="000000"/>
        </w:rPr>
        <w:t>. Ponente.</w:t>
      </w:r>
    </w:p>
    <w:p w:rsidR="00F72083" w:rsidRPr="00112903" w:rsidRDefault="00F72083" w:rsidP="00214216">
      <w:pPr>
        <w:spacing w:line="360" w:lineRule="auto"/>
        <w:jc w:val="both"/>
        <w:rPr>
          <w:rFonts w:ascii="Arial" w:hAnsi="Arial" w:cs="Arial"/>
          <w:color w:val="000000"/>
        </w:rPr>
      </w:pPr>
    </w:p>
    <w:p w:rsidR="00933787" w:rsidRPr="00933787" w:rsidRDefault="00933787" w:rsidP="00933787">
      <w:pPr>
        <w:spacing w:line="360" w:lineRule="auto"/>
        <w:jc w:val="both"/>
        <w:rPr>
          <w:rFonts w:ascii="Arial" w:hAnsi="Arial" w:cs="Arial"/>
        </w:rPr>
      </w:pPr>
      <w:r w:rsidRPr="00933787">
        <w:rPr>
          <w:rFonts w:ascii="Arial" w:hAnsi="Arial" w:cs="Arial"/>
          <w:b/>
        </w:rPr>
        <w:t>“</w:t>
      </w:r>
      <w:r w:rsidRPr="00933787">
        <w:rPr>
          <w:rFonts w:ascii="Arial" w:hAnsi="Arial" w:cs="Arial"/>
        </w:rPr>
        <w:t>Riesgos Legales e Interpretaciones Tuitivas para las Empresas Familiares”</w:t>
      </w:r>
      <w:r>
        <w:rPr>
          <w:rFonts w:ascii="Arial" w:hAnsi="Arial" w:cs="Arial"/>
        </w:rPr>
        <w:t>, en la obra del XII Congreso Argentino de Derecho Societario y VIII Iberoamericano de Derecho Societario y de la Empresa. Editorial La Ley, 2013, Tomo I. pag. 247, en coautoría con E.M. Favier Dubois (h) y E.M. Favier Dubois (p)</w:t>
      </w:r>
    </w:p>
    <w:p w:rsidR="00933787" w:rsidRPr="00933787" w:rsidRDefault="00933787" w:rsidP="00933787">
      <w:pPr>
        <w:spacing w:line="360" w:lineRule="auto"/>
        <w:jc w:val="both"/>
        <w:rPr>
          <w:rFonts w:ascii="Arial" w:hAnsi="Arial" w:cs="Arial"/>
        </w:rPr>
      </w:pPr>
      <w:r>
        <w:rPr>
          <w:rFonts w:ascii="Arial" w:hAnsi="Arial" w:cs="Arial"/>
          <w:b/>
        </w:rPr>
        <w:t>“</w:t>
      </w:r>
      <w:r w:rsidRPr="00933787">
        <w:rPr>
          <w:rFonts w:ascii="Arial" w:hAnsi="Arial" w:cs="Arial"/>
        </w:rPr>
        <w:t>Las</w:t>
      </w:r>
      <w:r>
        <w:rPr>
          <w:rFonts w:ascii="Arial" w:hAnsi="Arial" w:cs="Arial"/>
        </w:rPr>
        <w:t xml:space="preserve"> sociedades al cincuenta por ciento: Empate. Paralización y Liquidación. Instrumentos para su prevención”, en la obra del XII Congreso Argentino de Derecho Societario y VIII Iberoamericano de Derecho Societario y de la Empresa. Editorial La Ley, 2013, Tomo I. pag. 427en coautoría con E.M. Favier Dubois (h) y E.M. Favier Dubois (p)</w:t>
      </w:r>
    </w:p>
    <w:p w:rsidR="00933787" w:rsidRPr="00933787" w:rsidRDefault="00933787" w:rsidP="00933787">
      <w:pPr>
        <w:spacing w:line="360" w:lineRule="auto"/>
        <w:jc w:val="both"/>
        <w:rPr>
          <w:rFonts w:ascii="Arial" w:hAnsi="Arial" w:cs="Arial"/>
          <w:b/>
        </w:rPr>
      </w:pPr>
    </w:p>
    <w:p w:rsidR="00EA5E40" w:rsidRDefault="00EA5E40" w:rsidP="00933787">
      <w:pPr>
        <w:spacing w:line="360" w:lineRule="auto"/>
        <w:jc w:val="both"/>
        <w:rPr>
          <w:rFonts w:ascii="Arial" w:hAnsi="Arial" w:cs="Arial"/>
        </w:rPr>
      </w:pPr>
      <w:r>
        <w:rPr>
          <w:rFonts w:ascii="Arial" w:hAnsi="Arial" w:cs="Arial"/>
        </w:rPr>
        <w:t>“El cr</w:t>
      </w:r>
      <w:r w:rsidR="00933787">
        <w:rPr>
          <w:rFonts w:ascii="Arial" w:hAnsi="Arial" w:cs="Arial"/>
        </w:rPr>
        <w:t>é</w:t>
      </w:r>
      <w:r>
        <w:rPr>
          <w:rFonts w:ascii="Arial" w:hAnsi="Arial" w:cs="Arial"/>
        </w:rPr>
        <w:t>dito del Fisco frente al concurso. Requisitos, condicionamientos y efectos de la verificacion” en la obra del VIII Congreso Argentino de Derecho Concursal, B) “Por un mejor Derecho Concursal”, Imp. Editorial Astrea,Tucum</w:t>
      </w:r>
      <w:r w:rsidR="00FF75E6">
        <w:rPr>
          <w:rFonts w:ascii="Arial" w:hAnsi="Arial" w:cs="Arial"/>
        </w:rPr>
        <w:t>á</w:t>
      </w:r>
      <w:r>
        <w:rPr>
          <w:rFonts w:ascii="Arial" w:hAnsi="Arial" w:cs="Arial"/>
        </w:rPr>
        <w:t>n 2012, tomo I, pag. 593, en co-autoría con E.M. Favier Dubois (h)</w:t>
      </w:r>
    </w:p>
    <w:p w:rsidR="00EA5E40" w:rsidRDefault="00EA5E40" w:rsidP="00EA5E40">
      <w:pPr>
        <w:jc w:val="both"/>
        <w:rPr>
          <w:rFonts w:ascii="Arial" w:hAnsi="Arial" w:cs="Arial"/>
          <w:b/>
          <w:bCs/>
          <w:lang w:val="es-AR"/>
        </w:rPr>
      </w:pPr>
      <w:r>
        <w:rPr>
          <w:rFonts w:ascii="Arial" w:hAnsi="Arial" w:cs="Arial"/>
        </w:rPr>
        <w:t>“Improcedencia de la aplicación del impuesto a la ganancia mínima presunta en el caso de empresas concursadas”, en la obra del VIII Congreso Argentino de Derecho Concursal, “Por un mejor Derecho Concursal”, Imp. Editorial Astrea,Tucum</w:t>
      </w:r>
      <w:r w:rsidR="00FF75E6">
        <w:rPr>
          <w:rFonts w:ascii="Arial" w:hAnsi="Arial" w:cs="Arial"/>
        </w:rPr>
        <w:t>á</w:t>
      </w:r>
      <w:r>
        <w:rPr>
          <w:rFonts w:ascii="Arial" w:hAnsi="Arial" w:cs="Arial"/>
        </w:rPr>
        <w:t>n 2012, tomo I, pag. 745, en co-autoría con Guillermo Bornic .</w:t>
      </w:r>
    </w:p>
    <w:p w:rsidR="00A64CC5" w:rsidRDefault="00A64CC5" w:rsidP="00214216">
      <w:pPr>
        <w:spacing w:line="360" w:lineRule="auto"/>
        <w:jc w:val="both"/>
        <w:rPr>
          <w:rFonts w:ascii="Arial" w:hAnsi="Arial" w:cs="Arial"/>
          <w:b/>
          <w:u w:val="single"/>
        </w:rPr>
      </w:pPr>
    </w:p>
    <w:p w:rsidR="00B4013D" w:rsidRDefault="00B4013D" w:rsidP="00214216">
      <w:pPr>
        <w:spacing w:line="360" w:lineRule="auto"/>
        <w:jc w:val="both"/>
        <w:rPr>
          <w:rFonts w:ascii="Arial" w:hAnsi="Arial" w:cs="Arial"/>
        </w:rPr>
      </w:pPr>
      <w:r>
        <w:rPr>
          <w:rFonts w:ascii="Arial" w:hAnsi="Arial" w:cs="Arial"/>
        </w:rPr>
        <w:lastRenderedPageBreak/>
        <w:t>2012. Primer Seminario Internacional para Consultores de Empresa Familiar. IADEF, Colegio de Escribanos. Del 19 al 23 de marzo de 2012.-</w:t>
      </w:r>
    </w:p>
    <w:p w:rsidR="00A64CC5" w:rsidRPr="00A64CC5" w:rsidRDefault="00A64CC5" w:rsidP="00214216">
      <w:pPr>
        <w:spacing w:line="360" w:lineRule="auto"/>
        <w:jc w:val="both"/>
        <w:rPr>
          <w:rFonts w:ascii="Arial" w:hAnsi="Arial" w:cs="Arial"/>
        </w:rPr>
      </w:pPr>
      <w:r>
        <w:rPr>
          <w:rFonts w:ascii="Arial" w:hAnsi="Arial" w:cs="Arial"/>
        </w:rPr>
        <w:t>2011. IV. Jornada Nacional de Derecho Contable. Universidad de Morón. Instituto de Derecho Contable. 25.08.2011</w:t>
      </w:r>
    </w:p>
    <w:p w:rsidR="00DD2ECF" w:rsidRPr="0093414E" w:rsidRDefault="00DD2ECF" w:rsidP="00214216">
      <w:pPr>
        <w:spacing w:line="360" w:lineRule="auto"/>
        <w:jc w:val="both"/>
        <w:rPr>
          <w:rFonts w:ascii="Arial" w:hAnsi="Arial" w:cs="Arial"/>
        </w:rPr>
      </w:pPr>
      <w:r>
        <w:rPr>
          <w:rFonts w:ascii="Arial" w:hAnsi="Arial" w:cs="Arial"/>
        </w:rPr>
        <w:t xml:space="preserve">2011. Impuesto a la transmisión gratuita de bienes. Seminario. Editorial Errepar. 16 de Marzo de 2011 </w:t>
      </w:r>
    </w:p>
    <w:p w:rsidR="00DD2ECF" w:rsidRPr="0093414E" w:rsidRDefault="00DD2ECF" w:rsidP="00214216">
      <w:pPr>
        <w:spacing w:line="360" w:lineRule="auto"/>
        <w:jc w:val="both"/>
        <w:rPr>
          <w:rFonts w:ascii="Arial" w:hAnsi="Arial" w:cs="Arial"/>
        </w:rPr>
      </w:pPr>
      <w:r w:rsidRPr="0093414E">
        <w:rPr>
          <w:rFonts w:ascii="Arial" w:hAnsi="Arial" w:cs="Arial"/>
        </w:rPr>
        <w:t>2009. Análisis e Interpretación de los Estados Contables. CEDEF Law &amp; Finance. Mayo 2009</w:t>
      </w:r>
    </w:p>
    <w:p w:rsidR="00DD2ECF" w:rsidRPr="0093414E" w:rsidRDefault="00DD2ECF" w:rsidP="00214216">
      <w:pPr>
        <w:spacing w:line="360" w:lineRule="auto"/>
        <w:jc w:val="both"/>
        <w:rPr>
          <w:rFonts w:ascii="Arial" w:hAnsi="Arial" w:cs="Arial"/>
        </w:rPr>
      </w:pPr>
      <w:r w:rsidRPr="0093414E">
        <w:rPr>
          <w:rFonts w:ascii="Arial" w:hAnsi="Arial" w:cs="Arial"/>
        </w:rPr>
        <w:t>2009. Finanzas Corporativas &amp; Valuación de Flujos de Caja. CEDEF Law &amp; Finance. Junio 2009</w:t>
      </w:r>
    </w:p>
    <w:p w:rsidR="00DD2ECF" w:rsidRPr="0093414E" w:rsidRDefault="00DD2ECF" w:rsidP="00214216">
      <w:pPr>
        <w:pStyle w:val="Textoindependiente2"/>
        <w:ind w:right="0"/>
        <w:rPr>
          <w:rFonts w:ascii="Arial" w:hAnsi="Arial" w:cs="Arial"/>
          <w:sz w:val="24"/>
          <w:szCs w:val="24"/>
        </w:rPr>
      </w:pPr>
      <w:r w:rsidRPr="0093414E">
        <w:rPr>
          <w:rFonts w:ascii="Arial" w:hAnsi="Arial" w:cs="Arial"/>
          <w:sz w:val="24"/>
          <w:szCs w:val="24"/>
        </w:rPr>
        <w:t>2003. Fideicomiso Estudio Completo, Master Group, Julio de 2003</w:t>
      </w:r>
    </w:p>
    <w:p w:rsidR="00DD2ECF" w:rsidRPr="0093414E" w:rsidRDefault="00DD2ECF" w:rsidP="008B7E8B">
      <w:pPr>
        <w:pStyle w:val="Textoindependiente"/>
        <w:tabs>
          <w:tab w:val="num" w:pos="1494"/>
        </w:tabs>
        <w:spacing w:line="360" w:lineRule="auto"/>
        <w:rPr>
          <w:rFonts w:ascii="Arial" w:hAnsi="Arial" w:cs="Arial"/>
          <w:sz w:val="24"/>
          <w:szCs w:val="24"/>
        </w:rPr>
      </w:pPr>
      <w:r w:rsidRPr="0093414E">
        <w:rPr>
          <w:rFonts w:ascii="Arial" w:hAnsi="Arial" w:cs="Arial"/>
          <w:sz w:val="24"/>
          <w:szCs w:val="24"/>
        </w:rPr>
        <w:t>1999. Agosto-Noviembre. Fundación para la Investigación y Desarrollo de las Ciencias Jurídicas. Seminario sobre la ley 24.522 de Concursos y Quiebras.</w:t>
      </w:r>
    </w:p>
    <w:p w:rsidR="00DD2ECF" w:rsidRPr="0093414E" w:rsidRDefault="00DD2ECF" w:rsidP="008B7E8B">
      <w:pPr>
        <w:pStyle w:val="Textoindependiente"/>
        <w:spacing w:line="360" w:lineRule="auto"/>
        <w:rPr>
          <w:rFonts w:ascii="Arial" w:hAnsi="Arial" w:cs="Arial"/>
          <w:sz w:val="24"/>
          <w:szCs w:val="24"/>
        </w:rPr>
      </w:pPr>
      <w:r w:rsidRPr="0093414E">
        <w:rPr>
          <w:rFonts w:ascii="Arial" w:hAnsi="Arial" w:cs="Arial"/>
          <w:sz w:val="24"/>
          <w:szCs w:val="24"/>
        </w:rPr>
        <w:t>1998. Julio. Ciclo de derecho concursal. Instituto de derecho Comercial Argentino. Colegio de Escribanos de la Capital Federal.</w:t>
      </w:r>
    </w:p>
    <w:p w:rsidR="00DD2ECF" w:rsidRPr="0093414E" w:rsidRDefault="00DD2ECF" w:rsidP="008B7E8B">
      <w:pPr>
        <w:spacing w:line="360" w:lineRule="auto"/>
        <w:jc w:val="both"/>
        <w:rPr>
          <w:rFonts w:ascii="Arial" w:hAnsi="Arial" w:cs="Arial"/>
          <w:lang w:val="es-AR"/>
        </w:rPr>
      </w:pPr>
      <w:r w:rsidRPr="0093414E">
        <w:rPr>
          <w:rFonts w:ascii="Arial" w:hAnsi="Arial" w:cs="Arial"/>
          <w:lang w:val="es-AR"/>
        </w:rPr>
        <w:t>1998. Asistencia a charlas mensuales sobre temas jurídicos de actualidad (leyes, reformas, decretos, proyectos, etc.) en el Instituto Argentino de Derecho Comercial. Universidad Notarial Argentina.</w:t>
      </w:r>
    </w:p>
    <w:p w:rsidR="00DD2ECF" w:rsidRPr="0093414E" w:rsidRDefault="00DD2ECF" w:rsidP="008B7E8B">
      <w:pPr>
        <w:spacing w:line="360" w:lineRule="auto"/>
        <w:jc w:val="both"/>
        <w:rPr>
          <w:rFonts w:ascii="Arial" w:hAnsi="Arial" w:cs="Arial"/>
          <w:lang w:val="es-AR"/>
        </w:rPr>
      </w:pPr>
      <w:r w:rsidRPr="0093414E">
        <w:rPr>
          <w:rFonts w:ascii="Arial" w:hAnsi="Arial" w:cs="Arial"/>
          <w:lang w:val="es-AR"/>
        </w:rPr>
        <w:t>1997. Asociación de Magistrados y Funcionarios de la Justicia Nacional. Nuevas Proyecciones de la Teoría general de los contratos. La contratación Bancaria en nuestros días. Contratos en el comercio Internacional y en el MERCOSUR.</w:t>
      </w:r>
    </w:p>
    <w:p w:rsidR="00DD2ECF" w:rsidRPr="0093414E" w:rsidRDefault="00DD2ECF" w:rsidP="008B7E8B">
      <w:pPr>
        <w:spacing w:line="360" w:lineRule="auto"/>
        <w:jc w:val="both"/>
        <w:rPr>
          <w:rFonts w:ascii="Arial" w:hAnsi="Arial" w:cs="Arial"/>
          <w:lang w:val="es-AR"/>
        </w:rPr>
      </w:pPr>
      <w:r w:rsidRPr="0093414E">
        <w:rPr>
          <w:rFonts w:ascii="Arial" w:hAnsi="Arial" w:cs="Arial"/>
          <w:lang w:val="es-AR"/>
        </w:rPr>
        <w:t xml:space="preserve">1996. Instituto Argentino de Derecho Comercial. Algunas cuestiones en torno del Régimen Legal del Cheque. </w:t>
      </w:r>
    </w:p>
    <w:p w:rsidR="00DD2ECF" w:rsidRPr="0093414E" w:rsidRDefault="00DD2ECF" w:rsidP="00EA3454">
      <w:pPr>
        <w:spacing w:line="360" w:lineRule="auto"/>
        <w:jc w:val="both"/>
        <w:rPr>
          <w:rFonts w:ascii="Arial" w:hAnsi="Arial" w:cs="Arial"/>
          <w:b/>
          <w:lang w:val="es-AR"/>
        </w:rPr>
      </w:pPr>
    </w:p>
    <w:p w:rsidR="00DD2ECF" w:rsidRPr="0093414E" w:rsidRDefault="00DD2ECF" w:rsidP="00EA3454">
      <w:pPr>
        <w:spacing w:line="360" w:lineRule="auto"/>
        <w:jc w:val="both"/>
        <w:rPr>
          <w:rFonts w:ascii="Arial" w:hAnsi="Arial" w:cs="Arial"/>
          <w:b/>
          <w:lang w:val="es-AR"/>
        </w:rPr>
      </w:pPr>
      <w:r w:rsidRPr="0093414E">
        <w:rPr>
          <w:rFonts w:ascii="Arial" w:hAnsi="Arial" w:cs="Arial"/>
          <w:b/>
          <w:lang w:val="es-AR"/>
        </w:rPr>
        <w:t>1</w:t>
      </w:r>
      <w:r w:rsidR="008175B3">
        <w:rPr>
          <w:rFonts w:ascii="Arial" w:hAnsi="Arial" w:cs="Arial"/>
          <w:b/>
          <w:lang w:val="es-AR"/>
        </w:rPr>
        <w:t>5</w:t>
      </w:r>
      <w:r w:rsidRPr="0093414E">
        <w:rPr>
          <w:rFonts w:ascii="Arial" w:hAnsi="Arial" w:cs="Arial"/>
          <w:b/>
          <w:lang w:val="es-AR"/>
        </w:rPr>
        <w:t xml:space="preserve">. </w:t>
      </w:r>
      <w:r w:rsidRPr="0093414E">
        <w:rPr>
          <w:rFonts w:ascii="Arial" w:hAnsi="Arial" w:cs="Arial"/>
          <w:b/>
          <w:u w:val="single"/>
          <w:lang w:val="es-AR"/>
        </w:rPr>
        <w:t>IDIOMA:</w:t>
      </w:r>
    </w:p>
    <w:p w:rsidR="00DD2ECF" w:rsidRPr="0093414E" w:rsidRDefault="00DD2ECF" w:rsidP="00EA3454">
      <w:pPr>
        <w:spacing w:line="360" w:lineRule="auto"/>
        <w:jc w:val="both"/>
        <w:rPr>
          <w:rFonts w:ascii="Arial" w:hAnsi="Arial" w:cs="Arial"/>
          <w:lang w:val="es-AR"/>
        </w:rPr>
      </w:pPr>
      <w:r w:rsidRPr="0093414E">
        <w:rPr>
          <w:rFonts w:ascii="Arial" w:hAnsi="Arial" w:cs="Arial"/>
          <w:lang w:val="es-AR"/>
        </w:rPr>
        <w:t>1.-Italiano (lectura, escritura y conversación)</w:t>
      </w:r>
    </w:p>
    <w:p w:rsidR="00DD2ECF" w:rsidRPr="001820DF" w:rsidRDefault="00DD2ECF" w:rsidP="00214216">
      <w:pPr>
        <w:spacing w:line="360" w:lineRule="auto"/>
        <w:jc w:val="both"/>
        <w:rPr>
          <w:rFonts w:ascii="Arial" w:hAnsi="Arial" w:cs="Arial"/>
          <w:u w:val="single"/>
          <w:lang w:val="es-AR"/>
        </w:rPr>
      </w:pPr>
    </w:p>
    <w:p w:rsidR="00DD2ECF" w:rsidRPr="001820DF" w:rsidRDefault="00DD2ECF" w:rsidP="00214216">
      <w:pPr>
        <w:spacing w:line="360" w:lineRule="auto"/>
        <w:jc w:val="both"/>
        <w:rPr>
          <w:rFonts w:ascii="Arial" w:hAnsi="Arial" w:cs="Arial"/>
        </w:rPr>
      </w:pPr>
    </w:p>
    <w:p w:rsidR="00DD2ECF" w:rsidRPr="001820DF" w:rsidRDefault="00DD2ECF" w:rsidP="00214216">
      <w:pPr>
        <w:rPr>
          <w:rFonts w:ascii="Arial" w:hAnsi="Arial" w:cs="Arial"/>
        </w:rPr>
      </w:pPr>
    </w:p>
    <w:sectPr w:rsidR="00DD2ECF" w:rsidRPr="001820DF" w:rsidSect="00C067E2">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49" w:rsidRDefault="000A2949">
      <w:r>
        <w:separator/>
      </w:r>
    </w:p>
  </w:endnote>
  <w:endnote w:type="continuationSeparator" w:id="0">
    <w:p w:rsidR="000A2949" w:rsidRDefault="000A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83" w:rsidRDefault="00F72083" w:rsidP="00E762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083" w:rsidRDefault="00F72083" w:rsidP="0096309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83" w:rsidRDefault="00F72083" w:rsidP="00E762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44B1">
      <w:rPr>
        <w:rStyle w:val="Nmerodepgina"/>
        <w:noProof/>
      </w:rPr>
      <w:t>1</w:t>
    </w:r>
    <w:r>
      <w:rPr>
        <w:rStyle w:val="Nmerodepgina"/>
      </w:rPr>
      <w:fldChar w:fldCharType="end"/>
    </w:r>
  </w:p>
  <w:p w:rsidR="00F72083" w:rsidRDefault="00F72083" w:rsidP="0096309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49" w:rsidRDefault="000A2949">
      <w:r>
        <w:separator/>
      </w:r>
    </w:p>
  </w:footnote>
  <w:footnote w:type="continuationSeparator" w:id="0">
    <w:p w:rsidR="000A2949" w:rsidRDefault="000A29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3CBFD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1240CA7"/>
    <w:multiLevelType w:val="hybridMultilevel"/>
    <w:tmpl w:val="A7CEF736"/>
    <w:lvl w:ilvl="0" w:tplc="FFFFFFFF">
      <w:start w:val="1"/>
      <w:numFmt w:val="upperLetter"/>
      <w:lvlText w:val="%1)"/>
      <w:lvlJc w:val="left"/>
      <w:pPr>
        <w:tabs>
          <w:tab w:val="num" w:pos="375"/>
        </w:tabs>
        <w:ind w:left="375" w:hanging="375"/>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decimal"/>
      <w:lvlText w:val="%3."/>
      <w:lvlJc w:val="left"/>
      <w:pPr>
        <w:tabs>
          <w:tab w:val="num" w:pos="2880"/>
        </w:tabs>
        <w:ind w:left="2880" w:hanging="36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decimal"/>
      <w:lvlText w:val="%5."/>
      <w:lvlJc w:val="left"/>
      <w:pPr>
        <w:tabs>
          <w:tab w:val="num" w:pos="4320"/>
        </w:tabs>
        <w:ind w:left="4320" w:hanging="360"/>
      </w:pPr>
      <w:rPr>
        <w:rFonts w:cs="Times New Roman"/>
      </w:rPr>
    </w:lvl>
    <w:lvl w:ilvl="5" w:tplc="FFFFFFFF">
      <w:start w:val="1"/>
      <w:numFmt w:val="decimal"/>
      <w:lvlText w:val="%6."/>
      <w:lvlJc w:val="left"/>
      <w:pPr>
        <w:tabs>
          <w:tab w:val="num" w:pos="5040"/>
        </w:tabs>
        <w:ind w:left="5040" w:hanging="36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decimal"/>
      <w:lvlText w:val="%8."/>
      <w:lvlJc w:val="left"/>
      <w:pPr>
        <w:tabs>
          <w:tab w:val="num" w:pos="6480"/>
        </w:tabs>
        <w:ind w:left="6480" w:hanging="360"/>
      </w:pPr>
      <w:rPr>
        <w:rFonts w:cs="Times New Roman"/>
      </w:rPr>
    </w:lvl>
    <w:lvl w:ilvl="8" w:tplc="FFFFFFFF">
      <w:start w:val="1"/>
      <w:numFmt w:val="decimal"/>
      <w:lvlText w:val="%9."/>
      <w:lvlJc w:val="left"/>
      <w:pPr>
        <w:tabs>
          <w:tab w:val="num" w:pos="7200"/>
        </w:tabs>
        <w:ind w:left="7200" w:hanging="360"/>
      </w:pPr>
      <w:rPr>
        <w:rFonts w:cs="Times New Roman"/>
      </w:rPr>
    </w:lvl>
  </w:abstractNum>
  <w:abstractNum w:abstractNumId="2" w15:restartNumberingAfterBreak="0">
    <w:nsid w:val="21ED2D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B5177D"/>
    <w:multiLevelType w:val="hybridMultilevel"/>
    <w:tmpl w:val="AE80D206"/>
    <w:lvl w:ilvl="0" w:tplc="E6D2A0A0">
      <w:start w:val="11"/>
      <w:numFmt w:val="decimal"/>
      <w:lvlText w:val="%1."/>
      <w:lvlJc w:val="left"/>
      <w:pPr>
        <w:tabs>
          <w:tab w:val="num" w:pos="855"/>
        </w:tabs>
        <w:ind w:left="855" w:hanging="49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C961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8B6F5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775BD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C017C4"/>
    <w:multiLevelType w:val="hybridMultilevel"/>
    <w:tmpl w:val="2F367F02"/>
    <w:lvl w:ilvl="0" w:tplc="FFFFFFFF">
      <w:start w:val="1"/>
      <w:numFmt w:val="upperLetter"/>
      <w:lvlText w:val="%1)"/>
      <w:lvlJc w:val="left"/>
      <w:pPr>
        <w:tabs>
          <w:tab w:val="num" w:pos="705"/>
        </w:tabs>
        <w:ind w:left="705" w:hanging="705"/>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026"/>
        </w:tabs>
        <w:ind w:left="1026" w:hanging="360"/>
      </w:pPr>
      <w:rPr>
        <w:rFonts w:cs="Times New Roman"/>
      </w:rPr>
    </w:lvl>
    <w:lvl w:ilvl="3" w:tplc="FFFFFFFF">
      <w:start w:val="1"/>
      <w:numFmt w:val="decimal"/>
      <w:lvlText w:val="%4."/>
      <w:lvlJc w:val="left"/>
      <w:pPr>
        <w:tabs>
          <w:tab w:val="num" w:pos="1746"/>
        </w:tabs>
        <w:ind w:left="1746" w:hanging="360"/>
      </w:pPr>
      <w:rPr>
        <w:rFonts w:cs="Times New Roman"/>
      </w:rPr>
    </w:lvl>
    <w:lvl w:ilvl="4" w:tplc="FFFFFFFF">
      <w:start w:val="1"/>
      <w:numFmt w:val="decimal"/>
      <w:lvlText w:val="%5."/>
      <w:lvlJc w:val="left"/>
      <w:pPr>
        <w:tabs>
          <w:tab w:val="num" w:pos="2466"/>
        </w:tabs>
        <w:ind w:left="2466" w:hanging="360"/>
      </w:pPr>
      <w:rPr>
        <w:rFonts w:cs="Times New Roman"/>
      </w:rPr>
    </w:lvl>
    <w:lvl w:ilvl="5" w:tplc="FFFFFFFF">
      <w:start w:val="1"/>
      <w:numFmt w:val="decimal"/>
      <w:lvlText w:val="%6."/>
      <w:lvlJc w:val="left"/>
      <w:pPr>
        <w:tabs>
          <w:tab w:val="num" w:pos="3186"/>
        </w:tabs>
        <w:ind w:left="3186" w:hanging="360"/>
      </w:pPr>
      <w:rPr>
        <w:rFonts w:cs="Times New Roman"/>
      </w:rPr>
    </w:lvl>
    <w:lvl w:ilvl="6" w:tplc="FFFFFFFF">
      <w:start w:val="1"/>
      <w:numFmt w:val="decimal"/>
      <w:lvlText w:val="%7."/>
      <w:lvlJc w:val="left"/>
      <w:pPr>
        <w:tabs>
          <w:tab w:val="num" w:pos="3906"/>
        </w:tabs>
        <w:ind w:left="3906" w:hanging="360"/>
      </w:pPr>
      <w:rPr>
        <w:rFonts w:cs="Times New Roman"/>
      </w:rPr>
    </w:lvl>
    <w:lvl w:ilvl="7" w:tplc="FFFFFFFF">
      <w:start w:val="1"/>
      <w:numFmt w:val="decimal"/>
      <w:lvlText w:val="%8."/>
      <w:lvlJc w:val="left"/>
      <w:pPr>
        <w:tabs>
          <w:tab w:val="num" w:pos="4626"/>
        </w:tabs>
        <w:ind w:left="4626" w:hanging="360"/>
      </w:pPr>
      <w:rPr>
        <w:rFonts w:cs="Times New Roman"/>
      </w:rPr>
    </w:lvl>
    <w:lvl w:ilvl="8" w:tplc="FFFFFFFF">
      <w:start w:val="1"/>
      <w:numFmt w:val="decimal"/>
      <w:lvlText w:val="%9."/>
      <w:lvlJc w:val="left"/>
      <w:pPr>
        <w:tabs>
          <w:tab w:val="num" w:pos="5346"/>
        </w:tabs>
        <w:ind w:left="5346" w:hanging="360"/>
      </w:pPr>
      <w:rPr>
        <w:rFonts w:cs="Times New Roman"/>
      </w:rPr>
    </w:lvl>
  </w:abstractNum>
  <w:abstractNum w:abstractNumId="8" w15:restartNumberingAfterBreak="0">
    <w:nsid w:val="69CA40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C54367"/>
    <w:multiLevelType w:val="hybridMultilevel"/>
    <w:tmpl w:val="D8EA0D94"/>
    <w:lvl w:ilvl="0" w:tplc="A0C89EF6">
      <w:start w:val="1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05E89"/>
    <w:multiLevelType w:val="hybridMultilevel"/>
    <w:tmpl w:val="BEB4B018"/>
    <w:lvl w:ilvl="0" w:tplc="1AE64F2C">
      <w:start w:val="1"/>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8"/>
  </w:num>
  <w:num w:numId="25">
    <w:abstractNumId w:val="2"/>
  </w:num>
  <w:num w:numId="26">
    <w:abstractNumId w:val="4"/>
  </w:num>
  <w:num w:numId="27">
    <w:abstractNumId w:val="10"/>
  </w:num>
  <w:num w:numId="28">
    <w:abstractNumId w:val="3"/>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CC"/>
    <w:rsid w:val="00000D34"/>
    <w:rsid w:val="00030EC1"/>
    <w:rsid w:val="00037657"/>
    <w:rsid w:val="000665F6"/>
    <w:rsid w:val="0007164D"/>
    <w:rsid w:val="000744B1"/>
    <w:rsid w:val="000770BB"/>
    <w:rsid w:val="000A2949"/>
    <w:rsid w:val="000A68FB"/>
    <w:rsid w:val="000C2CE2"/>
    <w:rsid w:val="000C3016"/>
    <w:rsid w:val="000D723D"/>
    <w:rsid w:val="000E534D"/>
    <w:rsid w:val="000F4736"/>
    <w:rsid w:val="000F5632"/>
    <w:rsid w:val="000F680B"/>
    <w:rsid w:val="00105009"/>
    <w:rsid w:val="0011178B"/>
    <w:rsid w:val="00112903"/>
    <w:rsid w:val="0011302A"/>
    <w:rsid w:val="00115425"/>
    <w:rsid w:val="00115EEB"/>
    <w:rsid w:val="00121A0A"/>
    <w:rsid w:val="0013039B"/>
    <w:rsid w:val="00130B48"/>
    <w:rsid w:val="00130E4E"/>
    <w:rsid w:val="00135826"/>
    <w:rsid w:val="001408BD"/>
    <w:rsid w:val="00142336"/>
    <w:rsid w:val="001428A2"/>
    <w:rsid w:val="00150DC2"/>
    <w:rsid w:val="00153F9A"/>
    <w:rsid w:val="00156935"/>
    <w:rsid w:val="00157899"/>
    <w:rsid w:val="00161CD9"/>
    <w:rsid w:val="001625F4"/>
    <w:rsid w:val="00170640"/>
    <w:rsid w:val="00171D17"/>
    <w:rsid w:val="00175561"/>
    <w:rsid w:val="001772E0"/>
    <w:rsid w:val="001820DF"/>
    <w:rsid w:val="00190CDC"/>
    <w:rsid w:val="00190FC8"/>
    <w:rsid w:val="00192B18"/>
    <w:rsid w:val="001F3D28"/>
    <w:rsid w:val="00214216"/>
    <w:rsid w:val="00221212"/>
    <w:rsid w:val="00227F96"/>
    <w:rsid w:val="002661EB"/>
    <w:rsid w:val="00266736"/>
    <w:rsid w:val="00281A97"/>
    <w:rsid w:val="002854A4"/>
    <w:rsid w:val="00291590"/>
    <w:rsid w:val="00292E22"/>
    <w:rsid w:val="002963C8"/>
    <w:rsid w:val="002B0343"/>
    <w:rsid w:val="002C662C"/>
    <w:rsid w:val="002D1DB4"/>
    <w:rsid w:val="002E2691"/>
    <w:rsid w:val="002E7810"/>
    <w:rsid w:val="002F0558"/>
    <w:rsid w:val="00316D53"/>
    <w:rsid w:val="00356EA3"/>
    <w:rsid w:val="00357B60"/>
    <w:rsid w:val="00362EBF"/>
    <w:rsid w:val="00371E5F"/>
    <w:rsid w:val="0038340D"/>
    <w:rsid w:val="003C5EAA"/>
    <w:rsid w:val="003D1876"/>
    <w:rsid w:val="003D4082"/>
    <w:rsid w:val="003F3F8E"/>
    <w:rsid w:val="00414C96"/>
    <w:rsid w:val="00430AF7"/>
    <w:rsid w:val="004347FB"/>
    <w:rsid w:val="00443961"/>
    <w:rsid w:val="004502E7"/>
    <w:rsid w:val="004615BE"/>
    <w:rsid w:val="00476BF3"/>
    <w:rsid w:val="004864A5"/>
    <w:rsid w:val="004A0460"/>
    <w:rsid w:val="004A1D35"/>
    <w:rsid w:val="004A3A2B"/>
    <w:rsid w:val="004A5AB2"/>
    <w:rsid w:val="004A6688"/>
    <w:rsid w:val="004B5293"/>
    <w:rsid w:val="004E78F7"/>
    <w:rsid w:val="004F658A"/>
    <w:rsid w:val="00501BDB"/>
    <w:rsid w:val="00513D92"/>
    <w:rsid w:val="0052077D"/>
    <w:rsid w:val="005209B9"/>
    <w:rsid w:val="00534F2D"/>
    <w:rsid w:val="00560E75"/>
    <w:rsid w:val="00580F56"/>
    <w:rsid w:val="00581833"/>
    <w:rsid w:val="005A1CC0"/>
    <w:rsid w:val="005D1B6E"/>
    <w:rsid w:val="005E15A6"/>
    <w:rsid w:val="005E2212"/>
    <w:rsid w:val="005E6540"/>
    <w:rsid w:val="0060675F"/>
    <w:rsid w:val="006353E2"/>
    <w:rsid w:val="00636F1D"/>
    <w:rsid w:val="0065220A"/>
    <w:rsid w:val="00660985"/>
    <w:rsid w:val="0066631A"/>
    <w:rsid w:val="00682DFA"/>
    <w:rsid w:val="00685391"/>
    <w:rsid w:val="006944A7"/>
    <w:rsid w:val="006A0189"/>
    <w:rsid w:val="006D25DA"/>
    <w:rsid w:val="006E42E2"/>
    <w:rsid w:val="006F21A1"/>
    <w:rsid w:val="006F6471"/>
    <w:rsid w:val="00700FC6"/>
    <w:rsid w:val="007044F4"/>
    <w:rsid w:val="00707078"/>
    <w:rsid w:val="007154C4"/>
    <w:rsid w:val="00725E59"/>
    <w:rsid w:val="00762A2E"/>
    <w:rsid w:val="00772835"/>
    <w:rsid w:val="00797272"/>
    <w:rsid w:val="007A5213"/>
    <w:rsid w:val="007B0DB8"/>
    <w:rsid w:val="007D2EC9"/>
    <w:rsid w:val="007D5374"/>
    <w:rsid w:val="007D73D8"/>
    <w:rsid w:val="007E5D91"/>
    <w:rsid w:val="007E728A"/>
    <w:rsid w:val="007F3893"/>
    <w:rsid w:val="007F5D52"/>
    <w:rsid w:val="00805AB7"/>
    <w:rsid w:val="00807D97"/>
    <w:rsid w:val="00814840"/>
    <w:rsid w:val="008175B3"/>
    <w:rsid w:val="00817EBC"/>
    <w:rsid w:val="00821F5C"/>
    <w:rsid w:val="00835CAF"/>
    <w:rsid w:val="00850C7B"/>
    <w:rsid w:val="00852E7F"/>
    <w:rsid w:val="008632E9"/>
    <w:rsid w:val="008646A5"/>
    <w:rsid w:val="008655EE"/>
    <w:rsid w:val="00870F84"/>
    <w:rsid w:val="00873144"/>
    <w:rsid w:val="008962A5"/>
    <w:rsid w:val="008B7E8B"/>
    <w:rsid w:val="008D7561"/>
    <w:rsid w:val="008E114C"/>
    <w:rsid w:val="008E41C6"/>
    <w:rsid w:val="008F07C7"/>
    <w:rsid w:val="008F08D8"/>
    <w:rsid w:val="00904009"/>
    <w:rsid w:val="00915536"/>
    <w:rsid w:val="00917CCC"/>
    <w:rsid w:val="00920B2A"/>
    <w:rsid w:val="00933787"/>
    <w:rsid w:val="0093414E"/>
    <w:rsid w:val="00952336"/>
    <w:rsid w:val="00960965"/>
    <w:rsid w:val="00963097"/>
    <w:rsid w:val="00967D00"/>
    <w:rsid w:val="009710ED"/>
    <w:rsid w:val="00972DEB"/>
    <w:rsid w:val="00981824"/>
    <w:rsid w:val="009A6A0B"/>
    <w:rsid w:val="009B1F72"/>
    <w:rsid w:val="009B3ABE"/>
    <w:rsid w:val="009D3B94"/>
    <w:rsid w:val="009F372E"/>
    <w:rsid w:val="00A008D6"/>
    <w:rsid w:val="00A247B7"/>
    <w:rsid w:val="00A25F0A"/>
    <w:rsid w:val="00A33537"/>
    <w:rsid w:val="00A33945"/>
    <w:rsid w:val="00A4049F"/>
    <w:rsid w:val="00A45264"/>
    <w:rsid w:val="00A5024B"/>
    <w:rsid w:val="00A51438"/>
    <w:rsid w:val="00A57DA4"/>
    <w:rsid w:val="00A64CC5"/>
    <w:rsid w:val="00A7332F"/>
    <w:rsid w:val="00A86F9A"/>
    <w:rsid w:val="00A93A28"/>
    <w:rsid w:val="00AA1717"/>
    <w:rsid w:val="00AB412B"/>
    <w:rsid w:val="00AB62D9"/>
    <w:rsid w:val="00AD63D9"/>
    <w:rsid w:val="00AE0CCB"/>
    <w:rsid w:val="00AE5047"/>
    <w:rsid w:val="00AF69B5"/>
    <w:rsid w:val="00B01858"/>
    <w:rsid w:val="00B13B9B"/>
    <w:rsid w:val="00B30039"/>
    <w:rsid w:val="00B35305"/>
    <w:rsid w:val="00B4013D"/>
    <w:rsid w:val="00B67248"/>
    <w:rsid w:val="00B70853"/>
    <w:rsid w:val="00B8049C"/>
    <w:rsid w:val="00B95719"/>
    <w:rsid w:val="00B96127"/>
    <w:rsid w:val="00BD0FBB"/>
    <w:rsid w:val="00BD4D21"/>
    <w:rsid w:val="00BD7D76"/>
    <w:rsid w:val="00BE69A3"/>
    <w:rsid w:val="00BF1A5C"/>
    <w:rsid w:val="00BF1D61"/>
    <w:rsid w:val="00BF666C"/>
    <w:rsid w:val="00C067E2"/>
    <w:rsid w:val="00C14F87"/>
    <w:rsid w:val="00C23792"/>
    <w:rsid w:val="00C24617"/>
    <w:rsid w:val="00C30EF4"/>
    <w:rsid w:val="00C45AD1"/>
    <w:rsid w:val="00C45D06"/>
    <w:rsid w:val="00C46AE6"/>
    <w:rsid w:val="00C57F63"/>
    <w:rsid w:val="00C6355E"/>
    <w:rsid w:val="00C73A62"/>
    <w:rsid w:val="00C77D57"/>
    <w:rsid w:val="00C84DF8"/>
    <w:rsid w:val="00C865D3"/>
    <w:rsid w:val="00C91FA8"/>
    <w:rsid w:val="00CA64C2"/>
    <w:rsid w:val="00CA7894"/>
    <w:rsid w:val="00CB00F7"/>
    <w:rsid w:val="00CB689D"/>
    <w:rsid w:val="00CC2412"/>
    <w:rsid w:val="00CC48AB"/>
    <w:rsid w:val="00D11DA0"/>
    <w:rsid w:val="00D17B5E"/>
    <w:rsid w:val="00D47584"/>
    <w:rsid w:val="00D50F5F"/>
    <w:rsid w:val="00D613C8"/>
    <w:rsid w:val="00D85D8C"/>
    <w:rsid w:val="00DA32ED"/>
    <w:rsid w:val="00DB6FDE"/>
    <w:rsid w:val="00DD197A"/>
    <w:rsid w:val="00DD2ECF"/>
    <w:rsid w:val="00DD4370"/>
    <w:rsid w:val="00DE27C9"/>
    <w:rsid w:val="00DE7544"/>
    <w:rsid w:val="00DF1456"/>
    <w:rsid w:val="00E02CFA"/>
    <w:rsid w:val="00E048AE"/>
    <w:rsid w:val="00E214D1"/>
    <w:rsid w:val="00E24AB0"/>
    <w:rsid w:val="00E37559"/>
    <w:rsid w:val="00E526CC"/>
    <w:rsid w:val="00E52F67"/>
    <w:rsid w:val="00E57741"/>
    <w:rsid w:val="00E762BB"/>
    <w:rsid w:val="00E83694"/>
    <w:rsid w:val="00E84ED0"/>
    <w:rsid w:val="00E945A7"/>
    <w:rsid w:val="00EA18FF"/>
    <w:rsid w:val="00EA273B"/>
    <w:rsid w:val="00EA3454"/>
    <w:rsid w:val="00EA38E1"/>
    <w:rsid w:val="00EA5E40"/>
    <w:rsid w:val="00EB6CA2"/>
    <w:rsid w:val="00EC0017"/>
    <w:rsid w:val="00EC0B73"/>
    <w:rsid w:val="00EC65C2"/>
    <w:rsid w:val="00ED1721"/>
    <w:rsid w:val="00EE62AC"/>
    <w:rsid w:val="00EF3FDC"/>
    <w:rsid w:val="00EF6C10"/>
    <w:rsid w:val="00F10D55"/>
    <w:rsid w:val="00F328A8"/>
    <w:rsid w:val="00F542E9"/>
    <w:rsid w:val="00F54996"/>
    <w:rsid w:val="00F6377E"/>
    <w:rsid w:val="00F72083"/>
    <w:rsid w:val="00F73F69"/>
    <w:rsid w:val="00F9617B"/>
    <w:rsid w:val="00F97A4B"/>
    <w:rsid w:val="00F97FC7"/>
    <w:rsid w:val="00FA17D5"/>
    <w:rsid w:val="00FD23DE"/>
    <w:rsid w:val="00FF1266"/>
    <w:rsid w:val="00FF75E6"/>
    <w:rsid w:val="00FF7A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20EC0E4"/>
  <w15:docId w15:val="{AD626F0F-CFA8-45B1-B109-57C876B5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D1"/>
    <w:rPr>
      <w:sz w:val="24"/>
      <w:szCs w:val="24"/>
      <w:lang w:val="es-ES" w:eastAsia="es-ES"/>
    </w:rPr>
  </w:style>
  <w:style w:type="paragraph" w:styleId="Ttulo1">
    <w:name w:val="heading 1"/>
    <w:basedOn w:val="Normal"/>
    <w:next w:val="Normal"/>
    <w:link w:val="Ttulo1Car"/>
    <w:uiPriority w:val="99"/>
    <w:qFormat/>
    <w:rsid w:val="00E214D1"/>
    <w:pPr>
      <w:keepNext/>
      <w:jc w:val="both"/>
      <w:outlineLvl w:val="0"/>
    </w:pPr>
    <w:rPr>
      <w:b/>
      <w:i/>
      <w:sz w:val="28"/>
      <w:szCs w:val="20"/>
      <w:lang w:val="es-AR"/>
    </w:rPr>
  </w:style>
  <w:style w:type="paragraph" w:styleId="Ttulo2">
    <w:name w:val="heading 2"/>
    <w:basedOn w:val="Normal"/>
    <w:next w:val="Normal"/>
    <w:link w:val="Ttulo2Car"/>
    <w:uiPriority w:val="99"/>
    <w:qFormat/>
    <w:rsid w:val="00A4526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DB6FDE"/>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B6FD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25E59"/>
    <w:rPr>
      <w:rFonts w:ascii="Cambria" w:hAnsi="Cambria" w:cs="Times New Roman"/>
      <w:b/>
      <w:bCs/>
      <w:kern w:val="32"/>
      <w:sz w:val="32"/>
      <w:szCs w:val="32"/>
    </w:rPr>
  </w:style>
  <w:style w:type="character" w:customStyle="1" w:styleId="Ttulo2Car">
    <w:name w:val="Título 2 Car"/>
    <w:link w:val="Ttulo2"/>
    <w:uiPriority w:val="99"/>
    <w:semiHidden/>
    <w:locked/>
    <w:rsid w:val="00725E59"/>
    <w:rPr>
      <w:rFonts w:ascii="Cambria" w:hAnsi="Cambria" w:cs="Times New Roman"/>
      <w:b/>
      <w:bCs/>
      <w:i/>
      <w:iCs/>
      <w:sz w:val="28"/>
      <w:szCs w:val="28"/>
    </w:rPr>
  </w:style>
  <w:style w:type="character" w:customStyle="1" w:styleId="Ttulo3Car">
    <w:name w:val="Título 3 Car"/>
    <w:link w:val="Ttulo3"/>
    <w:uiPriority w:val="99"/>
    <w:semiHidden/>
    <w:locked/>
    <w:rsid w:val="00725E59"/>
    <w:rPr>
      <w:rFonts w:ascii="Cambria" w:hAnsi="Cambria" w:cs="Times New Roman"/>
      <w:b/>
      <w:bCs/>
      <w:sz w:val="26"/>
      <w:szCs w:val="26"/>
    </w:rPr>
  </w:style>
  <w:style w:type="character" w:customStyle="1" w:styleId="Ttulo4Car">
    <w:name w:val="Título 4 Car"/>
    <w:link w:val="Ttulo4"/>
    <w:uiPriority w:val="99"/>
    <w:semiHidden/>
    <w:locked/>
    <w:rsid w:val="00725E59"/>
    <w:rPr>
      <w:rFonts w:ascii="Calibri" w:hAnsi="Calibri" w:cs="Times New Roman"/>
      <w:b/>
      <w:bCs/>
      <w:sz w:val="28"/>
      <w:szCs w:val="28"/>
    </w:rPr>
  </w:style>
  <w:style w:type="paragraph" w:styleId="Ttulo">
    <w:name w:val="Title"/>
    <w:basedOn w:val="Normal"/>
    <w:link w:val="TtuloCar"/>
    <w:uiPriority w:val="99"/>
    <w:qFormat/>
    <w:rsid w:val="00E214D1"/>
    <w:pPr>
      <w:jc w:val="center"/>
    </w:pPr>
    <w:rPr>
      <w:sz w:val="26"/>
      <w:szCs w:val="20"/>
      <w:u w:val="single"/>
      <w:lang w:val="es-AR"/>
    </w:rPr>
  </w:style>
  <w:style w:type="character" w:customStyle="1" w:styleId="TtuloCar">
    <w:name w:val="Título Car"/>
    <w:link w:val="Ttulo"/>
    <w:uiPriority w:val="99"/>
    <w:locked/>
    <w:rsid w:val="00725E59"/>
    <w:rPr>
      <w:rFonts w:ascii="Cambria" w:hAnsi="Cambria" w:cs="Times New Roman"/>
      <w:b/>
      <w:bCs/>
      <w:kern w:val="28"/>
      <w:sz w:val="32"/>
      <w:szCs w:val="32"/>
    </w:rPr>
  </w:style>
  <w:style w:type="paragraph" w:styleId="Textoindependiente">
    <w:name w:val="Body Text"/>
    <w:basedOn w:val="Normal"/>
    <w:link w:val="TextoindependienteCar"/>
    <w:uiPriority w:val="99"/>
    <w:rsid w:val="00E214D1"/>
    <w:pPr>
      <w:jc w:val="both"/>
    </w:pPr>
    <w:rPr>
      <w:sz w:val="28"/>
      <w:szCs w:val="20"/>
      <w:lang w:val="es-AR"/>
    </w:rPr>
  </w:style>
  <w:style w:type="character" w:customStyle="1" w:styleId="TextoindependienteCar">
    <w:name w:val="Texto independiente Car"/>
    <w:link w:val="Textoindependiente"/>
    <w:uiPriority w:val="99"/>
    <w:semiHidden/>
    <w:locked/>
    <w:rsid w:val="00725E59"/>
    <w:rPr>
      <w:rFonts w:cs="Times New Roman"/>
      <w:sz w:val="24"/>
      <w:szCs w:val="24"/>
    </w:rPr>
  </w:style>
  <w:style w:type="paragraph" w:styleId="Textoindependiente2">
    <w:name w:val="Body Text 2"/>
    <w:basedOn w:val="Normal"/>
    <w:link w:val="Textoindependiente2Car"/>
    <w:uiPriority w:val="99"/>
    <w:rsid w:val="00E214D1"/>
    <w:pPr>
      <w:spacing w:line="360" w:lineRule="auto"/>
      <w:ind w:right="567"/>
      <w:jc w:val="both"/>
    </w:pPr>
    <w:rPr>
      <w:sz w:val="28"/>
      <w:szCs w:val="20"/>
    </w:rPr>
  </w:style>
  <w:style w:type="character" w:customStyle="1" w:styleId="Textoindependiente2Car">
    <w:name w:val="Texto independiente 2 Car"/>
    <w:link w:val="Textoindependiente2"/>
    <w:uiPriority w:val="99"/>
    <w:semiHidden/>
    <w:locked/>
    <w:rsid w:val="00725E59"/>
    <w:rPr>
      <w:rFonts w:cs="Times New Roman"/>
      <w:sz w:val="24"/>
      <w:szCs w:val="24"/>
    </w:rPr>
  </w:style>
  <w:style w:type="paragraph" w:styleId="Textodebloque">
    <w:name w:val="Block Text"/>
    <w:basedOn w:val="Normal"/>
    <w:uiPriority w:val="99"/>
    <w:rsid w:val="00E214D1"/>
    <w:pPr>
      <w:spacing w:line="360" w:lineRule="auto"/>
      <w:ind w:left="1134" w:right="567"/>
      <w:jc w:val="both"/>
    </w:pPr>
    <w:rPr>
      <w:sz w:val="28"/>
      <w:szCs w:val="20"/>
      <w:lang w:val="es-AR"/>
    </w:rPr>
  </w:style>
  <w:style w:type="paragraph" w:styleId="Piedepgina">
    <w:name w:val="footer"/>
    <w:basedOn w:val="Normal"/>
    <w:link w:val="PiedepginaCar"/>
    <w:uiPriority w:val="99"/>
    <w:rsid w:val="00BD7D76"/>
    <w:pPr>
      <w:tabs>
        <w:tab w:val="center" w:pos="4320"/>
        <w:tab w:val="right" w:pos="8640"/>
      </w:tabs>
    </w:pPr>
    <w:rPr>
      <w:rFonts w:ascii="Times" w:hAnsi="Times"/>
      <w:szCs w:val="20"/>
      <w:lang w:val="en-US"/>
    </w:rPr>
  </w:style>
  <w:style w:type="character" w:customStyle="1" w:styleId="PiedepginaCar">
    <w:name w:val="Pie de página Car"/>
    <w:link w:val="Piedepgina"/>
    <w:uiPriority w:val="99"/>
    <w:semiHidden/>
    <w:locked/>
    <w:rsid w:val="00725E59"/>
    <w:rPr>
      <w:rFonts w:cs="Times New Roman"/>
      <w:sz w:val="24"/>
      <w:szCs w:val="24"/>
    </w:rPr>
  </w:style>
  <w:style w:type="character" w:styleId="Hipervnculo">
    <w:name w:val="Hyperlink"/>
    <w:uiPriority w:val="99"/>
    <w:rsid w:val="00A45264"/>
    <w:rPr>
      <w:rFonts w:cs="Times New Roman"/>
      <w:color w:val="0000FF"/>
      <w:u w:val="single"/>
    </w:rPr>
  </w:style>
  <w:style w:type="character" w:customStyle="1" w:styleId="linkhomecss1">
    <w:name w:val="linkhomecss1"/>
    <w:uiPriority w:val="99"/>
    <w:rsid w:val="00157899"/>
    <w:rPr>
      <w:rFonts w:ascii="Arial" w:hAnsi="Arial" w:cs="Arial"/>
      <w:b/>
      <w:bCs/>
      <w:i/>
      <w:iCs/>
      <w:color w:val="D70010"/>
      <w:sz w:val="30"/>
      <w:szCs w:val="30"/>
      <w:u w:val="none"/>
      <w:effect w:val="none"/>
    </w:rPr>
  </w:style>
  <w:style w:type="character" w:customStyle="1" w:styleId="homeautores1">
    <w:name w:val="homeautores1"/>
    <w:uiPriority w:val="99"/>
    <w:rsid w:val="00157899"/>
    <w:rPr>
      <w:rFonts w:ascii="Arial" w:hAnsi="Arial" w:cs="Arial"/>
      <w:b/>
      <w:bCs/>
      <w:sz w:val="25"/>
      <w:szCs w:val="25"/>
    </w:rPr>
  </w:style>
  <w:style w:type="character" w:styleId="Nmerodepgina">
    <w:name w:val="page number"/>
    <w:uiPriority w:val="99"/>
    <w:rsid w:val="00963097"/>
    <w:rPr>
      <w:rFonts w:cs="Times New Roman"/>
    </w:rPr>
  </w:style>
  <w:style w:type="paragraph" w:styleId="Mapadeldocumento">
    <w:name w:val="Document Map"/>
    <w:basedOn w:val="Normal"/>
    <w:link w:val="MapadeldocumentoCar"/>
    <w:uiPriority w:val="99"/>
    <w:semiHidden/>
    <w:rsid w:val="005E2212"/>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locked/>
    <w:rsid w:val="00725E59"/>
    <w:rPr>
      <w:rFonts w:cs="Times New Roman"/>
      <w:sz w:val="2"/>
    </w:rPr>
  </w:style>
  <w:style w:type="paragraph" w:styleId="Textodeglobo">
    <w:name w:val="Balloon Text"/>
    <w:basedOn w:val="Normal"/>
    <w:link w:val="TextodegloboCar"/>
    <w:uiPriority w:val="99"/>
    <w:semiHidden/>
    <w:rsid w:val="00BF1D61"/>
    <w:rPr>
      <w:rFonts w:ascii="Tahoma" w:hAnsi="Tahoma" w:cs="Tahoma"/>
      <w:sz w:val="16"/>
      <w:szCs w:val="16"/>
    </w:rPr>
  </w:style>
  <w:style w:type="character" w:customStyle="1" w:styleId="TextodegloboCar">
    <w:name w:val="Texto de globo Car"/>
    <w:link w:val="Textodeglobo"/>
    <w:uiPriority w:val="99"/>
    <w:semiHidden/>
    <w:locked/>
    <w:rsid w:val="00725E59"/>
    <w:rPr>
      <w:rFonts w:cs="Times New Roman"/>
      <w:sz w:val="2"/>
    </w:rPr>
  </w:style>
  <w:style w:type="paragraph" w:styleId="Listaconvietas">
    <w:name w:val="List Bullet"/>
    <w:basedOn w:val="Normal"/>
    <w:autoRedefine/>
    <w:uiPriority w:val="99"/>
    <w:rsid w:val="00DB6FDE"/>
    <w:pPr>
      <w:numPr>
        <w:numId w:val="11"/>
      </w:numPr>
    </w:pPr>
    <w:rPr>
      <w:rFonts w:ascii="Times" w:hAnsi="Times"/>
      <w:szCs w:val="20"/>
      <w:lang w:val="en-US"/>
    </w:rPr>
  </w:style>
  <w:style w:type="paragraph" w:styleId="NormalWeb">
    <w:name w:val="Normal (Web)"/>
    <w:basedOn w:val="Normal"/>
    <w:uiPriority w:val="99"/>
    <w:rsid w:val="00D475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6156">
      <w:bodyDiv w:val="1"/>
      <w:marLeft w:val="0"/>
      <w:marRight w:val="0"/>
      <w:marTop w:val="0"/>
      <w:marBottom w:val="0"/>
      <w:divBdr>
        <w:top w:val="none" w:sz="0" w:space="0" w:color="auto"/>
        <w:left w:val="none" w:sz="0" w:space="0" w:color="auto"/>
        <w:bottom w:val="none" w:sz="0" w:space="0" w:color="auto"/>
        <w:right w:val="none" w:sz="0" w:space="0" w:color="auto"/>
      </w:divBdr>
    </w:div>
    <w:div w:id="1289434558">
      <w:bodyDiv w:val="1"/>
      <w:marLeft w:val="0"/>
      <w:marRight w:val="0"/>
      <w:marTop w:val="0"/>
      <w:marBottom w:val="0"/>
      <w:divBdr>
        <w:top w:val="none" w:sz="0" w:space="0" w:color="auto"/>
        <w:left w:val="none" w:sz="0" w:space="0" w:color="auto"/>
        <w:bottom w:val="none" w:sz="0" w:space="0" w:color="auto"/>
        <w:right w:val="none" w:sz="0" w:space="0" w:color="auto"/>
      </w:divBdr>
    </w:div>
    <w:div w:id="1482389161">
      <w:bodyDiv w:val="1"/>
      <w:marLeft w:val="0"/>
      <w:marRight w:val="0"/>
      <w:marTop w:val="0"/>
      <w:marBottom w:val="0"/>
      <w:divBdr>
        <w:top w:val="none" w:sz="0" w:space="0" w:color="auto"/>
        <w:left w:val="none" w:sz="0" w:space="0" w:color="auto"/>
        <w:bottom w:val="none" w:sz="0" w:space="0" w:color="auto"/>
        <w:right w:val="none" w:sz="0" w:space="0" w:color="auto"/>
      </w:divBdr>
    </w:div>
    <w:div w:id="1516000497">
      <w:bodyDiv w:val="1"/>
      <w:marLeft w:val="0"/>
      <w:marRight w:val="0"/>
      <w:marTop w:val="0"/>
      <w:marBottom w:val="0"/>
      <w:divBdr>
        <w:top w:val="none" w:sz="0" w:space="0" w:color="auto"/>
        <w:left w:val="none" w:sz="0" w:space="0" w:color="auto"/>
        <w:bottom w:val="none" w:sz="0" w:space="0" w:color="auto"/>
        <w:right w:val="none" w:sz="0" w:space="0" w:color="auto"/>
      </w:divBdr>
    </w:div>
    <w:div w:id="1703626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adef.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6176</Words>
  <Characters>35206</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CURRICULUM PROFESIONAL Y ACADEMICO</vt:lpstr>
    </vt:vector>
  </TitlesOfParts>
  <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PROFESIONAL Y ACADEMICO</dc:title>
  <dc:creator>LUCIA</dc:creator>
  <cp:lastModifiedBy>Solana Berti</cp:lastModifiedBy>
  <cp:revision>5</cp:revision>
  <cp:lastPrinted>2020-10-12T14:42:00Z</cp:lastPrinted>
  <dcterms:created xsi:type="dcterms:W3CDTF">2020-10-12T14:45:00Z</dcterms:created>
  <dcterms:modified xsi:type="dcterms:W3CDTF">2020-10-12T18:51:00Z</dcterms:modified>
</cp:coreProperties>
</file>